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6788" w14:textId="2DE73E76" w:rsidR="00D024B9" w:rsidRPr="0083462C" w:rsidRDefault="00DC4D32" w:rsidP="004A78D6">
      <w:pPr>
        <w:pStyle w:val="Heading2"/>
      </w:pPr>
      <w:r w:rsidRPr="0083462C">
        <w:t>ACMVET4X</w:t>
      </w:r>
      <w:r w:rsidR="004810DF" w:rsidRPr="0083462C">
        <w:t>10</w:t>
      </w:r>
      <w:r w:rsidR="00D024B9" w:rsidRPr="0083462C">
        <w:t xml:space="preserve"> </w:t>
      </w:r>
      <w:r w:rsidR="004A78D6" w:rsidRPr="0083462C">
        <w:t>Prepare for and monitor anaesthesia and analgesia in animals</w:t>
      </w:r>
    </w:p>
    <w:p w14:paraId="22BBCDB7" w14:textId="492DD28C" w:rsidR="00D024B9" w:rsidRPr="0083462C" w:rsidRDefault="008F54D2" w:rsidP="00C32357">
      <w:pPr>
        <w:pStyle w:val="Heading4"/>
        <w:rPr>
          <w:rFonts w:ascii="Arial" w:hAnsi="Arial" w:cs="Arial"/>
          <w:color w:val="000000" w:themeColor="text2"/>
        </w:rPr>
      </w:pPr>
      <w:r w:rsidRPr="0083462C">
        <w:rPr>
          <w:rFonts w:ascii="Arial" w:hAnsi="Arial" w:cs="Arial"/>
          <w:color w:val="000000" w:themeColor="text2"/>
        </w:rPr>
        <w:t>Application</w:t>
      </w:r>
    </w:p>
    <w:p w14:paraId="19690D03" w14:textId="5BBA061D" w:rsidR="00777E47" w:rsidRPr="0083462C" w:rsidRDefault="00777E47" w:rsidP="00777E47">
      <w:pPr>
        <w:pStyle w:val="SIBodyText"/>
        <w:rPr>
          <w:rFonts w:cs="Arial"/>
          <w:lang w:eastAsia="en-GB"/>
        </w:rPr>
      </w:pPr>
      <w:r w:rsidRPr="0083462C">
        <w:rPr>
          <w:rFonts w:cs="Arial"/>
          <w:lang w:eastAsia="en-GB"/>
        </w:rPr>
        <w:t xml:space="preserve">This unit of competency describes the skills and knowledge required to prepare </w:t>
      </w:r>
      <w:r w:rsidR="008B3213" w:rsidRPr="0083462C">
        <w:rPr>
          <w:rFonts w:cs="Arial"/>
          <w:lang w:eastAsia="en-GB"/>
        </w:rPr>
        <w:t xml:space="preserve">patients and equipment </w:t>
      </w:r>
      <w:r w:rsidRPr="0083462C">
        <w:rPr>
          <w:rFonts w:cs="Arial"/>
          <w:lang w:eastAsia="en-GB"/>
        </w:rPr>
        <w:t>for</w:t>
      </w:r>
      <w:r w:rsidR="0018114C" w:rsidRPr="0083462C">
        <w:rPr>
          <w:rFonts w:cs="Arial"/>
          <w:lang w:eastAsia="en-GB"/>
        </w:rPr>
        <w:t xml:space="preserve"> the administration of anaesthetics and analgesics for a broad range of surgical and medical procedures. It includes knowledge of </w:t>
      </w:r>
      <w:r w:rsidR="00777B52" w:rsidRPr="0083462C">
        <w:rPr>
          <w:rFonts w:cs="Arial"/>
          <w:lang w:eastAsia="en-GB"/>
        </w:rPr>
        <w:t xml:space="preserve">types of </w:t>
      </w:r>
      <w:r w:rsidR="0018114C" w:rsidRPr="0083462C">
        <w:rPr>
          <w:rFonts w:cs="Arial"/>
          <w:lang w:eastAsia="en-GB"/>
        </w:rPr>
        <w:t>anaesthe</w:t>
      </w:r>
      <w:r w:rsidR="00C06AA9" w:rsidRPr="0083462C">
        <w:rPr>
          <w:rFonts w:cs="Arial"/>
          <w:lang w:eastAsia="en-GB"/>
        </w:rPr>
        <w:t>sia</w:t>
      </w:r>
      <w:r w:rsidR="0018114C" w:rsidRPr="0083462C">
        <w:rPr>
          <w:rFonts w:cs="Arial"/>
          <w:lang w:eastAsia="en-GB"/>
        </w:rPr>
        <w:t xml:space="preserve"> and </w:t>
      </w:r>
      <w:r w:rsidR="004A78D6" w:rsidRPr="0083462C">
        <w:rPr>
          <w:rFonts w:cs="Arial"/>
          <w:lang w:eastAsia="en-GB"/>
        </w:rPr>
        <w:t>an</w:t>
      </w:r>
      <w:r w:rsidR="0018114C" w:rsidRPr="0083462C">
        <w:rPr>
          <w:rFonts w:cs="Arial"/>
          <w:lang w:eastAsia="en-GB"/>
        </w:rPr>
        <w:t>alges</w:t>
      </w:r>
      <w:r w:rsidR="00C06AA9" w:rsidRPr="0083462C">
        <w:rPr>
          <w:rFonts w:cs="Arial"/>
          <w:lang w:eastAsia="en-GB"/>
        </w:rPr>
        <w:t>ia</w:t>
      </w:r>
      <w:r w:rsidR="00777B52" w:rsidRPr="0083462C">
        <w:rPr>
          <w:rFonts w:cs="Arial"/>
          <w:lang w:eastAsia="en-GB"/>
        </w:rPr>
        <w:t>,</w:t>
      </w:r>
      <w:r w:rsidR="0018114C" w:rsidRPr="0083462C">
        <w:rPr>
          <w:rFonts w:cs="Arial"/>
          <w:lang w:eastAsia="en-GB"/>
        </w:rPr>
        <w:t xml:space="preserve"> </w:t>
      </w:r>
      <w:r w:rsidR="00777B52" w:rsidRPr="0083462C">
        <w:rPr>
          <w:rFonts w:cs="Arial"/>
          <w:lang w:eastAsia="en-GB"/>
        </w:rPr>
        <w:t xml:space="preserve">procedures for administering </w:t>
      </w:r>
      <w:r w:rsidR="00977FD8" w:rsidRPr="0083462C">
        <w:rPr>
          <w:rFonts w:cs="Arial"/>
          <w:lang w:eastAsia="en-GB"/>
        </w:rPr>
        <w:t xml:space="preserve">and </w:t>
      </w:r>
      <w:r w:rsidR="00777B52" w:rsidRPr="0083462C">
        <w:rPr>
          <w:rFonts w:cs="Arial"/>
          <w:lang w:eastAsia="en-GB"/>
        </w:rPr>
        <w:t xml:space="preserve">the knowledge and </w:t>
      </w:r>
      <w:r w:rsidR="0018114C" w:rsidRPr="0083462C">
        <w:rPr>
          <w:rFonts w:cs="Arial"/>
          <w:lang w:eastAsia="en-GB"/>
        </w:rPr>
        <w:t xml:space="preserve">skills </w:t>
      </w:r>
      <w:r w:rsidR="00777B52" w:rsidRPr="0083462C">
        <w:rPr>
          <w:rFonts w:cs="Arial"/>
          <w:lang w:eastAsia="en-GB"/>
        </w:rPr>
        <w:t xml:space="preserve">necessary </w:t>
      </w:r>
      <w:r w:rsidR="0018114C" w:rsidRPr="0083462C">
        <w:rPr>
          <w:rFonts w:cs="Arial"/>
          <w:lang w:eastAsia="en-GB"/>
        </w:rPr>
        <w:t xml:space="preserve">to </w:t>
      </w:r>
      <w:r w:rsidRPr="0083462C">
        <w:rPr>
          <w:rFonts w:cs="Arial"/>
          <w:lang w:eastAsia="en-GB"/>
        </w:rPr>
        <w:t>monitor</w:t>
      </w:r>
      <w:r w:rsidR="00777B52" w:rsidRPr="0083462C">
        <w:rPr>
          <w:rFonts w:cs="Arial"/>
          <w:lang w:eastAsia="en-GB"/>
        </w:rPr>
        <w:t xml:space="preserve"> </w:t>
      </w:r>
      <w:r w:rsidRPr="0083462C">
        <w:rPr>
          <w:rFonts w:cs="Arial"/>
          <w:lang w:eastAsia="en-GB"/>
        </w:rPr>
        <w:t>anaesthesia and analges</w:t>
      </w:r>
      <w:r w:rsidR="008646B9" w:rsidRPr="0083462C">
        <w:rPr>
          <w:rFonts w:cs="Arial"/>
          <w:lang w:eastAsia="en-GB"/>
        </w:rPr>
        <w:t>i</w:t>
      </w:r>
      <w:r w:rsidR="00777B52" w:rsidRPr="0083462C">
        <w:rPr>
          <w:rFonts w:cs="Arial"/>
          <w:lang w:eastAsia="en-GB"/>
        </w:rPr>
        <w:t>a effects.</w:t>
      </w:r>
    </w:p>
    <w:p w14:paraId="6E24EA21" w14:textId="52E8A763" w:rsidR="00777E47" w:rsidRPr="0083462C" w:rsidRDefault="00777E47" w:rsidP="00777E47">
      <w:pPr>
        <w:pStyle w:val="SIBodyText"/>
        <w:rPr>
          <w:rFonts w:cs="Arial"/>
          <w:lang w:eastAsia="en-GB"/>
        </w:rPr>
      </w:pPr>
      <w:r w:rsidRPr="0083462C">
        <w:rPr>
          <w:rFonts w:cs="Arial"/>
          <w:lang w:eastAsia="en-GB"/>
        </w:rPr>
        <w:t>The unit applies to veterinary nurses who work under the supervision of a registered veterinarian in a veterinary practice</w:t>
      </w:r>
      <w:r w:rsidR="008B3213" w:rsidRPr="0083462C">
        <w:rPr>
          <w:rFonts w:cs="Arial"/>
          <w:lang w:eastAsia="en-GB"/>
        </w:rPr>
        <w:t xml:space="preserve">, and who </w:t>
      </w:r>
      <w:r w:rsidRPr="0083462C">
        <w:rPr>
          <w:rFonts w:cs="Arial"/>
          <w:lang w:eastAsia="en-GB"/>
        </w:rPr>
        <w:t>hold and apply specialised knowledge of animal anatomy and physiology.</w:t>
      </w:r>
    </w:p>
    <w:p w14:paraId="3743C5F1" w14:textId="741CA7E0" w:rsidR="00D024B9" w:rsidRPr="0083462C" w:rsidRDefault="00D024B9" w:rsidP="00777E47">
      <w:pPr>
        <w:pStyle w:val="SIBodyText"/>
        <w:rPr>
          <w:rFonts w:cs="Arial"/>
          <w:b/>
          <w:bCs/>
        </w:rPr>
      </w:pPr>
      <w:r w:rsidRPr="0083462C">
        <w:rPr>
          <w:rFonts w:cs="Arial"/>
          <w:b/>
          <w:bCs/>
        </w:rPr>
        <w:t>Licensing, legislative, regulatory requirements</w:t>
      </w:r>
    </w:p>
    <w:p w14:paraId="340DE146" w14:textId="7162A8B8" w:rsidR="00D024B9" w:rsidRPr="0083462C" w:rsidRDefault="00572999" w:rsidP="00572999">
      <w:pPr>
        <w:pStyle w:val="SIBodyText"/>
        <w:rPr>
          <w:rFonts w:cs="Arial"/>
        </w:rPr>
      </w:pPr>
      <w:r w:rsidRPr="0083462C">
        <w:rPr>
          <w:rFonts w:cs="Arial"/>
        </w:rPr>
        <w:t>Legislative and regulatory requirements apply to the administration of anaesthetic and analgesic</w:t>
      </w:r>
      <w:r w:rsidR="00777B52" w:rsidRPr="0083462C">
        <w:rPr>
          <w:rFonts w:cs="Arial"/>
        </w:rPr>
        <w:t xml:space="preserve"> agents</w:t>
      </w:r>
      <w:r w:rsidRPr="0083462C">
        <w:rPr>
          <w:rFonts w:cs="Arial"/>
        </w:rPr>
        <w:t xml:space="preserve"> by veterinary nurses </w:t>
      </w:r>
      <w:r w:rsidR="00777B52" w:rsidRPr="0083462C">
        <w:rPr>
          <w:rFonts w:cs="Arial"/>
        </w:rPr>
        <w:t xml:space="preserve">and level of necessary veterinarian supervision </w:t>
      </w:r>
      <w:r w:rsidRPr="0083462C">
        <w:rPr>
          <w:rFonts w:cs="Arial"/>
        </w:rPr>
        <w:t>but vary according to state/territory jurisdictions. Users must check with the relevant regulatory authority before delivery.</w:t>
      </w:r>
    </w:p>
    <w:p w14:paraId="1C8F9B21" w14:textId="1A6720BE" w:rsidR="00B76B2F" w:rsidRPr="0083462C" w:rsidRDefault="00B76B2F" w:rsidP="00B76B2F">
      <w:pPr>
        <w:pStyle w:val="Heading4"/>
        <w:rPr>
          <w:rFonts w:ascii="Arial" w:hAnsi="Arial" w:cs="Arial"/>
          <w:b w:val="0"/>
          <w:bCs w:val="0"/>
          <w:i/>
          <w:iCs w:val="0"/>
          <w:color w:val="000000" w:themeColor="text2"/>
        </w:rPr>
      </w:pPr>
      <w:r w:rsidRPr="0083462C">
        <w:rPr>
          <w:rFonts w:ascii="Arial" w:hAnsi="Arial" w:cs="Arial"/>
          <w:color w:val="000000" w:themeColor="text2"/>
        </w:rPr>
        <w:t>Pre-requisite unit</w:t>
      </w:r>
    </w:p>
    <w:p w14:paraId="4C3F1116" w14:textId="435453DA" w:rsidR="00B76B2F" w:rsidRPr="0083462C" w:rsidRDefault="008B3213" w:rsidP="00B76B2F">
      <w:pPr>
        <w:pStyle w:val="BodyTextSI"/>
        <w:rPr>
          <w:rFonts w:ascii="Arial" w:hAnsi="Arial" w:cs="Arial"/>
          <w:color w:val="000000" w:themeColor="text2"/>
        </w:rPr>
      </w:pPr>
      <w:r w:rsidRPr="0083462C">
        <w:rPr>
          <w:rFonts w:ascii="Arial" w:hAnsi="Arial" w:cs="Arial"/>
          <w:color w:val="000000" w:themeColor="text2"/>
        </w:rPr>
        <w:t>Nil</w:t>
      </w:r>
    </w:p>
    <w:p w14:paraId="1153ED93" w14:textId="77777777" w:rsidR="00777B52" w:rsidRPr="0083462C" w:rsidRDefault="002539F9" w:rsidP="00777B52">
      <w:pPr>
        <w:pStyle w:val="Heading4"/>
        <w:rPr>
          <w:rFonts w:ascii="Arial" w:hAnsi="Arial" w:cs="Arial"/>
          <w:color w:val="000000" w:themeColor="text2"/>
        </w:rPr>
      </w:pPr>
      <w:r w:rsidRPr="0083462C">
        <w:rPr>
          <w:rFonts w:ascii="Arial" w:hAnsi="Arial" w:cs="Arial"/>
          <w:color w:val="000000" w:themeColor="text2"/>
        </w:rPr>
        <w:t>Unit sector</w:t>
      </w:r>
    </w:p>
    <w:p w14:paraId="7B244E65" w14:textId="7752F43D" w:rsidR="00B76B2F" w:rsidRPr="0083462C" w:rsidRDefault="00974A4F" w:rsidP="00777B52">
      <w:pPr>
        <w:pStyle w:val="SIBodyText"/>
        <w:rPr>
          <w:rFonts w:cs="Arial"/>
        </w:rPr>
      </w:pPr>
      <w:r w:rsidRPr="0083462C">
        <w:rPr>
          <w:rFonts w:cs="Arial"/>
          <w:color w:val="000000" w:themeColor="text2"/>
        </w:rPr>
        <w:t>Veterinary Nursing (VET)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3512"/>
        <w:gridCol w:w="5954"/>
      </w:tblGrid>
      <w:tr w:rsidR="008A2237" w:rsidRPr="0083462C" w14:paraId="63332B22" w14:textId="77777777" w:rsidTr="008A2237">
        <w:tc>
          <w:tcPr>
            <w:tcW w:w="3512" w:type="dxa"/>
          </w:tcPr>
          <w:p w14:paraId="19345E85" w14:textId="4AA2ED8D" w:rsidR="008A2237" w:rsidRPr="0083462C" w:rsidRDefault="008A2237" w:rsidP="007E40E9">
            <w:pPr>
              <w:spacing w:after="120"/>
              <w:rPr>
                <w:rFonts w:ascii="Arial" w:hAnsi="Arial" w:cs="Arial"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</w:rPr>
              <w:t>Elements</w:t>
            </w:r>
            <w:r w:rsidR="007E40E9" w:rsidRPr="0083462C">
              <w:rPr>
                <w:rFonts w:ascii="Arial" w:hAnsi="Arial" w:cs="Arial"/>
                <w:b/>
              </w:rPr>
              <w:br/>
            </w:r>
            <w:proofErr w:type="spellStart"/>
            <w:r w:rsidR="007E40E9" w:rsidRPr="0083462C">
              <w:rPr>
                <w:rFonts w:ascii="Arial" w:hAnsi="Arial" w:cs="Arial"/>
                <w:i/>
              </w:rPr>
              <w:t>Elements</w:t>
            </w:r>
            <w:proofErr w:type="spellEnd"/>
            <w:r w:rsidR="007E40E9" w:rsidRPr="0083462C">
              <w:rPr>
                <w:rFonts w:ascii="Arial" w:hAnsi="Arial" w:cs="Arial"/>
                <w:i/>
              </w:rPr>
              <w:t xml:space="preserve"> describe the essential outcomes.</w:t>
            </w:r>
          </w:p>
        </w:tc>
        <w:tc>
          <w:tcPr>
            <w:tcW w:w="5954" w:type="dxa"/>
          </w:tcPr>
          <w:p w14:paraId="53C86B1B" w14:textId="77777777" w:rsidR="008A2237" w:rsidRPr="0083462C" w:rsidRDefault="008A2237" w:rsidP="008A2237">
            <w:pPr>
              <w:spacing w:after="120"/>
              <w:rPr>
                <w:rFonts w:ascii="Arial" w:hAnsi="Arial" w:cs="Arial"/>
              </w:rPr>
            </w:pPr>
            <w:r w:rsidRPr="0083462C">
              <w:rPr>
                <w:rFonts w:ascii="Arial" w:hAnsi="Arial" w:cs="Arial"/>
                <w:b/>
              </w:rPr>
              <w:t>Performance criteria</w:t>
            </w:r>
          </w:p>
          <w:p w14:paraId="091AC639" w14:textId="47E472BF" w:rsidR="008A2237" w:rsidRPr="0083462C" w:rsidRDefault="00656877" w:rsidP="008A2237">
            <w:pPr>
              <w:pStyle w:val="SIText"/>
              <w:rPr>
                <w:rFonts w:cs="Arial"/>
                <w:color w:val="000000" w:themeColor="text2"/>
                <w:sz w:val="22"/>
              </w:rPr>
            </w:pPr>
            <w:r w:rsidRPr="0083462C">
              <w:rPr>
                <w:rFonts w:cs="Arial"/>
                <w:i/>
                <w:sz w:val="22"/>
              </w:rPr>
              <w:t>Performance criteria describe the performance needed to demonstrate achievement of the element.</w:t>
            </w:r>
          </w:p>
        </w:tc>
      </w:tr>
      <w:tr w:rsidR="00E9653C" w:rsidRPr="0083462C" w14:paraId="31426DAE" w14:textId="77777777" w:rsidTr="008A2237">
        <w:tc>
          <w:tcPr>
            <w:tcW w:w="3512" w:type="dxa"/>
          </w:tcPr>
          <w:p w14:paraId="3D0A9A8F" w14:textId="7A5CB4F5" w:rsidR="00E9653C" w:rsidRPr="0083462C" w:rsidRDefault="00A67C83" w:rsidP="0018114C">
            <w:pPr>
              <w:pStyle w:val="SIBodyText"/>
              <w:rPr>
                <w:rFonts w:cs="Arial"/>
                <w:color w:val="000000" w:themeColor="text2"/>
              </w:rPr>
            </w:pPr>
            <w:r w:rsidRPr="0083462C">
              <w:rPr>
                <w:rFonts w:cs="Arial"/>
                <w:color w:val="000000" w:themeColor="text2"/>
              </w:rPr>
              <w:t xml:space="preserve">1. </w:t>
            </w:r>
            <w:r w:rsidR="0018114C" w:rsidRPr="0083462C">
              <w:rPr>
                <w:rFonts w:cs="Arial"/>
                <w:shd w:val="clear" w:color="auto" w:fill="FFFFFF"/>
              </w:rPr>
              <w:t>Prepare for anaesthesia</w:t>
            </w:r>
          </w:p>
        </w:tc>
        <w:tc>
          <w:tcPr>
            <w:tcW w:w="5954" w:type="dxa"/>
          </w:tcPr>
          <w:p w14:paraId="2B5BB0C8" w14:textId="318EADAE" w:rsidR="0018114C" w:rsidRPr="0083462C" w:rsidRDefault="0018114C" w:rsidP="0018114C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1.1 Prepare treatment area</w:t>
            </w:r>
            <w:r w:rsidR="00AB5D60" w:rsidRPr="0083462C">
              <w:rPr>
                <w:rFonts w:cs="Arial"/>
              </w:rPr>
              <w:t xml:space="preserve"> and ensure personnel are ready for anaesthesia procedure</w:t>
            </w:r>
          </w:p>
          <w:p w14:paraId="7799A14D" w14:textId="77777777" w:rsidR="0018114C" w:rsidRPr="0083462C" w:rsidRDefault="0018114C" w:rsidP="0018114C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1.2 Prepare and test equipment to ensure appropriate function for procedure</w:t>
            </w:r>
          </w:p>
          <w:p w14:paraId="5BCDED19" w14:textId="4F31F4E6" w:rsidR="0018114C" w:rsidRPr="0083462C" w:rsidRDefault="0018114C" w:rsidP="0018114C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1.3 Set-up anaesthe</w:t>
            </w:r>
            <w:r w:rsidR="00C06AA9" w:rsidRPr="0083462C">
              <w:rPr>
                <w:rFonts w:cs="Arial"/>
              </w:rPr>
              <w:t>sia</w:t>
            </w:r>
            <w:r w:rsidRPr="0083462C">
              <w:rPr>
                <w:rFonts w:cs="Arial"/>
              </w:rPr>
              <w:t xml:space="preserve"> and analgesia monitoring equipment according to practice policy and procedures</w:t>
            </w:r>
          </w:p>
          <w:p w14:paraId="33F7CD1E" w14:textId="692B6432" w:rsidR="00A67C83" w:rsidRPr="0083462C" w:rsidRDefault="0018114C" w:rsidP="0018114C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1.4 Ensure the correct use and storage of anaesthetic gases including scavenging of gases according to practice policy and procedures</w:t>
            </w:r>
          </w:p>
          <w:p w14:paraId="5AD8264E" w14:textId="75BDFE7C" w:rsidR="00741AD0" w:rsidRPr="0083462C" w:rsidRDefault="00741AD0" w:rsidP="0018114C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1.5 Follow safe work practices according to work health and safety (WHS) and practice policies and procedures</w:t>
            </w:r>
          </w:p>
        </w:tc>
      </w:tr>
      <w:tr w:rsidR="00E9653C" w:rsidRPr="0083462C" w14:paraId="1D0106AD" w14:textId="77777777" w:rsidTr="008A2237">
        <w:tc>
          <w:tcPr>
            <w:tcW w:w="3512" w:type="dxa"/>
          </w:tcPr>
          <w:p w14:paraId="5C7682E7" w14:textId="056A7EF9" w:rsidR="00E9653C" w:rsidRPr="0083462C" w:rsidRDefault="00A67C83" w:rsidP="00C06AA9">
            <w:pPr>
              <w:pStyle w:val="SIBodyText"/>
              <w:rPr>
                <w:rFonts w:cs="Arial"/>
                <w:color w:val="000000" w:themeColor="text2"/>
              </w:rPr>
            </w:pPr>
            <w:r w:rsidRPr="0083462C">
              <w:rPr>
                <w:rFonts w:cs="Arial"/>
                <w:color w:val="000000" w:themeColor="text2"/>
              </w:rPr>
              <w:lastRenderedPageBreak/>
              <w:t>2.</w:t>
            </w:r>
            <w:r w:rsidR="00C06AA9" w:rsidRPr="0083462C">
              <w:rPr>
                <w:rFonts w:cs="Arial"/>
                <w:color w:val="000000" w:themeColor="text2"/>
              </w:rPr>
              <w:t xml:space="preserve"> </w:t>
            </w:r>
            <w:r w:rsidR="00C06AA9" w:rsidRPr="0083462C">
              <w:rPr>
                <w:rFonts w:cs="Arial"/>
              </w:rPr>
              <w:t xml:space="preserve">Prepare </w:t>
            </w:r>
            <w:r w:rsidR="00977FD8" w:rsidRPr="0083462C">
              <w:rPr>
                <w:rFonts w:cs="Arial"/>
              </w:rPr>
              <w:t>patient</w:t>
            </w:r>
            <w:r w:rsidR="00C06AA9" w:rsidRPr="0083462C">
              <w:rPr>
                <w:rFonts w:cs="Arial"/>
              </w:rPr>
              <w:t xml:space="preserve"> for anaesthesia </w:t>
            </w:r>
          </w:p>
        </w:tc>
        <w:tc>
          <w:tcPr>
            <w:tcW w:w="5954" w:type="dxa"/>
          </w:tcPr>
          <w:p w14:paraId="0C9A234E" w14:textId="0A38E633" w:rsidR="00C06AA9" w:rsidRPr="0083462C" w:rsidRDefault="00C06AA9" w:rsidP="00C06AA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2.1 Handle, restrain and position patient safely according to practice policies and procedures</w:t>
            </w:r>
            <w:r w:rsidR="00090246" w:rsidRPr="0083462C">
              <w:rPr>
                <w:rFonts w:cs="Arial"/>
              </w:rPr>
              <w:t xml:space="preserve"> </w:t>
            </w:r>
            <w:r w:rsidR="004E763E" w:rsidRPr="0083462C">
              <w:rPr>
                <w:rFonts w:cs="Arial"/>
              </w:rPr>
              <w:t xml:space="preserve">using </w:t>
            </w:r>
            <w:r w:rsidR="00090246" w:rsidRPr="0083462C">
              <w:rPr>
                <w:rFonts w:cs="Arial"/>
              </w:rPr>
              <w:t>low stress handling techniques</w:t>
            </w:r>
          </w:p>
          <w:p w14:paraId="10490D54" w14:textId="0A889B3A" w:rsidR="00C06AA9" w:rsidRPr="0083462C" w:rsidRDefault="00FE5E37" w:rsidP="00C06AA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 xml:space="preserve">2.2 Check the patient’s identity, review patient history and assist veterinarian in assessing the patient’s </w:t>
            </w:r>
            <w:r w:rsidR="00C06AA9" w:rsidRPr="0083462C">
              <w:rPr>
                <w:rFonts w:cs="Arial"/>
              </w:rPr>
              <w:t>physical health status and body condition</w:t>
            </w:r>
            <w:r w:rsidRPr="0083462C">
              <w:rPr>
                <w:rFonts w:cs="Arial"/>
              </w:rPr>
              <w:t xml:space="preserve">, </w:t>
            </w:r>
            <w:r w:rsidR="00C06AA9" w:rsidRPr="0083462C">
              <w:rPr>
                <w:rFonts w:cs="Arial"/>
              </w:rPr>
              <w:t>not</w:t>
            </w:r>
            <w:r w:rsidRPr="0083462C">
              <w:rPr>
                <w:rFonts w:cs="Arial"/>
              </w:rPr>
              <w:t>ing</w:t>
            </w:r>
            <w:r w:rsidR="00C06AA9" w:rsidRPr="0083462C">
              <w:rPr>
                <w:rFonts w:cs="Arial"/>
              </w:rPr>
              <w:t xml:space="preserve"> any abnormalities</w:t>
            </w:r>
          </w:p>
          <w:p w14:paraId="5D910683" w14:textId="27FD6E25" w:rsidR="00C06AA9" w:rsidRPr="0083462C" w:rsidRDefault="00C06AA9" w:rsidP="00C06AA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2.3 Perform pre-anaesthe</w:t>
            </w:r>
            <w:r w:rsidR="00FE5E37" w:rsidRPr="0083462C">
              <w:rPr>
                <w:rFonts w:cs="Arial"/>
              </w:rPr>
              <w:t>sia</w:t>
            </w:r>
            <w:r w:rsidRPr="0083462C">
              <w:rPr>
                <w:rFonts w:cs="Arial"/>
              </w:rPr>
              <w:t xml:space="preserve"> evaluation </w:t>
            </w:r>
            <w:r w:rsidR="009822E8" w:rsidRPr="0083462C">
              <w:rPr>
                <w:rFonts w:cs="Arial"/>
              </w:rPr>
              <w:t>o</w:t>
            </w:r>
            <w:r w:rsidR="000F7D17" w:rsidRPr="0083462C">
              <w:rPr>
                <w:rFonts w:cs="Arial"/>
              </w:rPr>
              <w:t>f</w:t>
            </w:r>
            <w:r w:rsidR="009822E8" w:rsidRPr="0083462C">
              <w:rPr>
                <w:rFonts w:cs="Arial"/>
              </w:rPr>
              <w:t xml:space="preserve"> the patient </w:t>
            </w:r>
            <w:r w:rsidRPr="0083462C">
              <w:rPr>
                <w:rFonts w:cs="Arial"/>
              </w:rPr>
              <w:t>according to practice poli</w:t>
            </w:r>
            <w:r w:rsidR="00FE5E37" w:rsidRPr="0083462C">
              <w:rPr>
                <w:rFonts w:cs="Arial"/>
              </w:rPr>
              <w:t>ci</w:t>
            </w:r>
            <w:r w:rsidRPr="0083462C">
              <w:rPr>
                <w:rFonts w:cs="Arial"/>
              </w:rPr>
              <w:t>es and procedures</w:t>
            </w:r>
            <w:r w:rsidR="009822E8" w:rsidRPr="0083462C">
              <w:rPr>
                <w:rFonts w:cs="Arial"/>
              </w:rPr>
              <w:t xml:space="preserve">, ensuring test results are </w:t>
            </w:r>
            <w:r w:rsidR="00741AD0" w:rsidRPr="0083462C">
              <w:rPr>
                <w:rFonts w:cs="Arial"/>
              </w:rPr>
              <w:t xml:space="preserve">recorded </w:t>
            </w:r>
            <w:r w:rsidR="00090246" w:rsidRPr="0083462C">
              <w:rPr>
                <w:rFonts w:cs="Arial"/>
              </w:rPr>
              <w:t xml:space="preserve">and </w:t>
            </w:r>
            <w:r w:rsidR="00741AD0" w:rsidRPr="0083462C">
              <w:rPr>
                <w:rFonts w:cs="Arial"/>
              </w:rPr>
              <w:t>available,</w:t>
            </w:r>
            <w:r w:rsidR="009822E8" w:rsidRPr="0083462C">
              <w:rPr>
                <w:rFonts w:cs="Arial"/>
              </w:rPr>
              <w:t xml:space="preserve"> if required</w:t>
            </w:r>
          </w:p>
          <w:p w14:paraId="1FB3B5DF" w14:textId="1CDB1625" w:rsidR="00C06AA9" w:rsidRPr="0083462C" w:rsidRDefault="00C06AA9" w:rsidP="00C06AA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2.4 Prepare anaesthe</w:t>
            </w:r>
            <w:r w:rsidR="009822E8" w:rsidRPr="0083462C">
              <w:rPr>
                <w:rFonts w:cs="Arial"/>
              </w:rPr>
              <w:t>sia</w:t>
            </w:r>
            <w:r w:rsidRPr="0083462C">
              <w:rPr>
                <w:rFonts w:cs="Arial"/>
              </w:rPr>
              <w:t xml:space="preserve"> and analges</w:t>
            </w:r>
            <w:r w:rsidR="009822E8" w:rsidRPr="0083462C">
              <w:rPr>
                <w:rFonts w:cs="Arial"/>
              </w:rPr>
              <w:t>ia</w:t>
            </w:r>
            <w:r w:rsidRPr="0083462C">
              <w:rPr>
                <w:rFonts w:cs="Arial"/>
              </w:rPr>
              <w:t xml:space="preserve"> plan for </w:t>
            </w:r>
            <w:r w:rsidR="009822E8" w:rsidRPr="0083462C">
              <w:rPr>
                <w:rFonts w:cs="Arial"/>
              </w:rPr>
              <w:t>the</w:t>
            </w:r>
            <w:r w:rsidRPr="0083462C">
              <w:rPr>
                <w:rFonts w:cs="Arial"/>
              </w:rPr>
              <w:t xml:space="preserve"> patient, under the guidance of the veterinarian</w:t>
            </w:r>
          </w:p>
          <w:p w14:paraId="4C54DD2A" w14:textId="0EEDF95C" w:rsidR="00C06AA9" w:rsidRPr="0083462C" w:rsidRDefault="00C06AA9" w:rsidP="00C06AA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 xml:space="preserve">2.5 </w:t>
            </w:r>
            <w:r w:rsidR="00741AD0" w:rsidRPr="0083462C">
              <w:rPr>
                <w:rFonts w:cs="Arial"/>
              </w:rPr>
              <w:t>P</w:t>
            </w:r>
            <w:r w:rsidRPr="0083462C">
              <w:rPr>
                <w:rFonts w:cs="Arial"/>
              </w:rPr>
              <w:t xml:space="preserve">repare anaesthetic and analgesic drugs </w:t>
            </w:r>
            <w:r w:rsidR="00741AD0" w:rsidRPr="0083462C">
              <w:rPr>
                <w:rFonts w:cs="Arial"/>
              </w:rPr>
              <w:t xml:space="preserve">as instructed by the </w:t>
            </w:r>
            <w:r w:rsidRPr="0083462C">
              <w:rPr>
                <w:rFonts w:cs="Arial"/>
              </w:rPr>
              <w:t>veterinarian</w:t>
            </w:r>
          </w:p>
          <w:p w14:paraId="4988B7D3" w14:textId="4816EA5B" w:rsidR="00A67C83" w:rsidRPr="0083462C" w:rsidRDefault="00C06AA9" w:rsidP="00AB5D60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2.6 Identify and locate animal anatomical features relevant to the administration of drugs for induction of anaesthesia and anaesthetic monitoring</w:t>
            </w:r>
          </w:p>
        </w:tc>
      </w:tr>
      <w:tr w:rsidR="00A67C83" w:rsidRPr="0083462C" w14:paraId="09B83DAF" w14:textId="77777777" w:rsidTr="008A2237">
        <w:tc>
          <w:tcPr>
            <w:tcW w:w="3512" w:type="dxa"/>
          </w:tcPr>
          <w:p w14:paraId="1F6B1751" w14:textId="6195BBFF" w:rsidR="00A67C83" w:rsidRPr="0083462C" w:rsidRDefault="00A67C83" w:rsidP="00741AD0">
            <w:pPr>
              <w:pStyle w:val="SIBodyText"/>
              <w:rPr>
                <w:rFonts w:cs="Arial"/>
                <w:color w:val="000000" w:themeColor="text2"/>
              </w:rPr>
            </w:pPr>
            <w:r w:rsidRPr="0083462C">
              <w:rPr>
                <w:rFonts w:cs="Arial"/>
                <w:color w:val="000000" w:themeColor="text2"/>
              </w:rPr>
              <w:t>3</w:t>
            </w:r>
            <w:r w:rsidR="00741AD0" w:rsidRPr="0083462C">
              <w:rPr>
                <w:rFonts w:cs="Arial"/>
                <w:color w:val="000000" w:themeColor="text2"/>
              </w:rPr>
              <w:t xml:space="preserve">. </w:t>
            </w:r>
            <w:r w:rsidR="00741AD0" w:rsidRPr="0083462C">
              <w:rPr>
                <w:rFonts w:cs="Arial"/>
              </w:rPr>
              <w:t xml:space="preserve">Assist in administering anaesthesia and monitoring </w:t>
            </w:r>
            <w:r w:rsidR="000F7D17" w:rsidRPr="0083462C">
              <w:rPr>
                <w:rFonts w:cs="Arial"/>
              </w:rPr>
              <w:t>patient</w:t>
            </w:r>
          </w:p>
        </w:tc>
        <w:tc>
          <w:tcPr>
            <w:tcW w:w="5954" w:type="dxa"/>
          </w:tcPr>
          <w:p w14:paraId="1AAAF406" w14:textId="37243AA8" w:rsidR="00741AD0" w:rsidRPr="0083462C" w:rsidRDefault="00A67C83" w:rsidP="00741AD0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3.1</w:t>
            </w:r>
            <w:r w:rsidR="00741AD0" w:rsidRPr="0083462C">
              <w:rPr>
                <w:rFonts w:cs="Arial"/>
              </w:rPr>
              <w:t xml:space="preserve"> Assist in the induction of anaesthesia according to </w:t>
            </w:r>
            <w:r w:rsidR="00AB5D60" w:rsidRPr="0083462C">
              <w:rPr>
                <w:rFonts w:cs="Arial"/>
              </w:rPr>
              <w:t>legal scope of practice and</w:t>
            </w:r>
            <w:r w:rsidR="00741AD0" w:rsidRPr="0083462C">
              <w:rPr>
                <w:rFonts w:cs="Arial"/>
              </w:rPr>
              <w:t xml:space="preserve"> practice policies and procedures</w:t>
            </w:r>
          </w:p>
          <w:p w14:paraId="2B604E24" w14:textId="2B4417E2" w:rsidR="00741AD0" w:rsidRPr="0083462C" w:rsidRDefault="00741AD0" w:rsidP="00741AD0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3.2 Assist with endotracheal (ET) intubation</w:t>
            </w:r>
          </w:p>
          <w:p w14:paraId="28A28B41" w14:textId="70331608" w:rsidR="00741AD0" w:rsidRPr="0083462C" w:rsidRDefault="00741AD0" w:rsidP="00741AD0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3.3 Monitor patient and chart patient’s vital signs</w:t>
            </w:r>
          </w:p>
          <w:p w14:paraId="7EC4FDB9" w14:textId="77777777" w:rsidR="00741AD0" w:rsidRPr="0083462C" w:rsidRDefault="00741AD0" w:rsidP="00741AD0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3.4 Identify stages and planes of anaesthesia and communicate with the veterinarian any abnormal values and be able to initiate an appropriate response to correct abnormality</w:t>
            </w:r>
          </w:p>
          <w:p w14:paraId="66469C7D" w14:textId="4C1CC089" w:rsidR="00741AD0" w:rsidRPr="0083462C" w:rsidRDefault="00741AD0" w:rsidP="00741AD0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 xml:space="preserve">3.5 Identify an anaesthetic emergency and </w:t>
            </w:r>
            <w:proofErr w:type="gramStart"/>
            <w:r w:rsidRPr="0083462C">
              <w:rPr>
                <w:rFonts w:cs="Arial"/>
              </w:rPr>
              <w:t>provide</w:t>
            </w:r>
            <w:r w:rsidR="00236F69" w:rsidRPr="0083462C">
              <w:rPr>
                <w:rFonts w:cs="Arial"/>
              </w:rPr>
              <w:t xml:space="preserve"> </w:t>
            </w:r>
            <w:r w:rsidRPr="0083462C">
              <w:rPr>
                <w:rFonts w:cs="Arial"/>
              </w:rPr>
              <w:t>assistance</w:t>
            </w:r>
            <w:proofErr w:type="gramEnd"/>
            <w:r w:rsidRPr="0083462C">
              <w:rPr>
                <w:rFonts w:cs="Arial"/>
              </w:rPr>
              <w:t xml:space="preserve"> under the guidance of the veterinarian</w:t>
            </w:r>
          </w:p>
          <w:p w14:paraId="6A6A43CF" w14:textId="6F165C6D" w:rsidR="00A67C83" w:rsidRPr="0083462C" w:rsidRDefault="00741AD0" w:rsidP="000F7D17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3.6 Monitor and record changes in the post-operative period</w:t>
            </w:r>
          </w:p>
        </w:tc>
      </w:tr>
      <w:tr w:rsidR="007A27C2" w:rsidRPr="0083462C" w14:paraId="054EEAAB" w14:textId="77777777" w:rsidTr="008A2237">
        <w:tc>
          <w:tcPr>
            <w:tcW w:w="3512" w:type="dxa"/>
          </w:tcPr>
          <w:p w14:paraId="46421FE2" w14:textId="4859FF8D" w:rsidR="007A27C2" w:rsidRPr="0083462C" w:rsidRDefault="007A27C2" w:rsidP="007A27C2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4. Assist in administering analgesia for patient</w:t>
            </w:r>
          </w:p>
        </w:tc>
        <w:tc>
          <w:tcPr>
            <w:tcW w:w="5954" w:type="dxa"/>
          </w:tcPr>
          <w:p w14:paraId="7523350F" w14:textId="62628F51" w:rsidR="00ED63F2" w:rsidRPr="0083462C" w:rsidRDefault="00ED63F2" w:rsidP="00ED63F2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4.1 Monitor patient pain by evaluating behaviour, vital signs, clinical signs and using recognised pain scoring scales</w:t>
            </w:r>
          </w:p>
          <w:p w14:paraId="6DAF2E62" w14:textId="06A02130" w:rsidR="00236F69" w:rsidRPr="0083462C" w:rsidRDefault="00236F69" w:rsidP="00236F6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4.2 Communicate observations to the veterinarian to assist assessment of analgesic or supportive therapy requirements</w:t>
            </w:r>
          </w:p>
          <w:p w14:paraId="559A3A67" w14:textId="59013B79" w:rsidR="007A27C2" w:rsidRPr="0083462C" w:rsidRDefault="007A27C2" w:rsidP="007A27C2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lastRenderedPageBreak/>
              <w:t>4.</w:t>
            </w:r>
            <w:r w:rsidR="00236F69" w:rsidRPr="0083462C">
              <w:rPr>
                <w:rFonts w:cs="Arial"/>
              </w:rPr>
              <w:t>3</w:t>
            </w:r>
            <w:r w:rsidRPr="0083462C">
              <w:rPr>
                <w:rFonts w:cs="Arial"/>
              </w:rPr>
              <w:t xml:space="preserve"> </w:t>
            </w:r>
            <w:r w:rsidR="00ED63F2" w:rsidRPr="0083462C">
              <w:rPr>
                <w:rFonts w:cs="Arial"/>
              </w:rPr>
              <w:t>Administer veterinarian prescribed</w:t>
            </w:r>
            <w:r w:rsidRPr="0083462C">
              <w:rPr>
                <w:rFonts w:cs="Arial"/>
              </w:rPr>
              <w:t xml:space="preserve"> analgesi</w:t>
            </w:r>
            <w:r w:rsidR="00ED63F2" w:rsidRPr="0083462C">
              <w:rPr>
                <w:rFonts w:cs="Arial"/>
              </w:rPr>
              <w:t>c</w:t>
            </w:r>
            <w:r w:rsidRPr="0083462C">
              <w:rPr>
                <w:rFonts w:cs="Arial"/>
              </w:rPr>
              <w:t xml:space="preserve"> to manage </w:t>
            </w:r>
            <w:r w:rsidR="00ED63F2" w:rsidRPr="0083462C">
              <w:rPr>
                <w:rFonts w:cs="Arial"/>
              </w:rPr>
              <w:t xml:space="preserve">patient </w:t>
            </w:r>
            <w:r w:rsidRPr="0083462C">
              <w:rPr>
                <w:rFonts w:cs="Arial"/>
              </w:rPr>
              <w:t>pain</w:t>
            </w:r>
            <w:r w:rsidR="00ED63F2" w:rsidRPr="0083462C">
              <w:rPr>
                <w:rFonts w:cs="Arial"/>
              </w:rPr>
              <w:t xml:space="preserve">, within </w:t>
            </w:r>
            <w:r w:rsidR="00236F69" w:rsidRPr="0083462C">
              <w:rPr>
                <w:rFonts w:cs="Arial"/>
              </w:rPr>
              <w:t xml:space="preserve">legal </w:t>
            </w:r>
            <w:r w:rsidR="00ED63F2" w:rsidRPr="0083462C">
              <w:rPr>
                <w:rFonts w:cs="Arial"/>
              </w:rPr>
              <w:t>scope of practice</w:t>
            </w:r>
          </w:p>
          <w:p w14:paraId="18BF6407" w14:textId="3084E9BF" w:rsidR="007A27C2" w:rsidRPr="0083462C" w:rsidRDefault="007A27C2" w:rsidP="007A27C2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4.</w:t>
            </w:r>
            <w:r w:rsidR="00236F69" w:rsidRPr="0083462C">
              <w:rPr>
                <w:rFonts w:cs="Arial"/>
              </w:rPr>
              <w:t>4</w:t>
            </w:r>
            <w:r w:rsidRPr="0083462C">
              <w:rPr>
                <w:rFonts w:cs="Arial"/>
              </w:rPr>
              <w:t xml:space="preserve"> Provide supportive therapies to manage pain</w:t>
            </w:r>
          </w:p>
          <w:p w14:paraId="71CDF578" w14:textId="061336AB" w:rsidR="007A27C2" w:rsidRPr="0083462C" w:rsidRDefault="007A27C2" w:rsidP="00741AD0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4.5 Recognise and respond to emergencies immediately according to practice policies and procedures</w:t>
            </w:r>
          </w:p>
        </w:tc>
      </w:tr>
    </w:tbl>
    <w:p w14:paraId="0965687E" w14:textId="77777777" w:rsidR="006A5CF9" w:rsidRPr="0083462C" w:rsidRDefault="006A5CF9" w:rsidP="006275E3">
      <w:pPr>
        <w:pStyle w:val="Heading4"/>
        <w:rPr>
          <w:rFonts w:ascii="Arial" w:hAnsi="Arial" w:cs="Arial"/>
          <w:color w:val="000000" w:themeColor="text2"/>
        </w:rPr>
      </w:pPr>
    </w:p>
    <w:p w14:paraId="5BEB7EBC" w14:textId="3228B31F" w:rsidR="006275E3" w:rsidRPr="0083462C" w:rsidRDefault="006A5CF9" w:rsidP="006275E3">
      <w:pPr>
        <w:pStyle w:val="Heading4"/>
        <w:rPr>
          <w:rFonts w:ascii="Arial" w:hAnsi="Arial" w:cs="Arial"/>
          <w:b w:val="0"/>
          <w:bCs w:val="0"/>
        </w:rPr>
      </w:pPr>
      <w:r w:rsidRPr="0083462C">
        <w:rPr>
          <w:rFonts w:ascii="Arial" w:hAnsi="Arial" w:cs="Arial"/>
          <w:color w:val="000000" w:themeColor="text2"/>
        </w:rPr>
        <w:t>F</w:t>
      </w:r>
      <w:r w:rsidR="00A83F69" w:rsidRPr="0083462C">
        <w:rPr>
          <w:rFonts w:ascii="Arial" w:hAnsi="Arial" w:cs="Arial"/>
          <w:color w:val="000000" w:themeColor="text2"/>
        </w:rPr>
        <w:t>oundation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1"/>
        <w:gridCol w:w="2255"/>
      </w:tblGrid>
      <w:tr w:rsidR="00C602DE" w:rsidRPr="0083462C" w14:paraId="6E035243" w14:textId="77777777" w:rsidTr="00726491">
        <w:tc>
          <w:tcPr>
            <w:tcW w:w="1880" w:type="dxa"/>
          </w:tcPr>
          <w:p w14:paraId="1B1FC08B" w14:textId="10EC77E6" w:rsidR="00726491" w:rsidRPr="0083462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83462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83462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83462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83462C" w:rsidRDefault="00726491" w:rsidP="00726491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83462C" w14:paraId="392C0B40" w14:textId="77777777" w:rsidTr="00726491">
        <w:tc>
          <w:tcPr>
            <w:tcW w:w="1880" w:type="dxa"/>
          </w:tcPr>
          <w:p w14:paraId="1077CCAE" w14:textId="3DF47AE1" w:rsidR="00726491" w:rsidRPr="0083462C" w:rsidRDefault="00236F69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83462C">
              <w:rPr>
                <w:rFonts w:ascii="Arial" w:hAnsi="Arial" w:cs="Arial"/>
                <w:color w:val="000000" w:themeColor="text2"/>
              </w:rPr>
              <w:t>3</w:t>
            </w:r>
          </w:p>
        </w:tc>
        <w:tc>
          <w:tcPr>
            <w:tcW w:w="1880" w:type="dxa"/>
          </w:tcPr>
          <w:p w14:paraId="5EF3D7E5" w14:textId="324889EC" w:rsidR="00726491" w:rsidRPr="0083462C" w:rsidRDefault="00236F69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83462C">
              <w:rPr>
                <w:rFonts w:ascii="Arial" w:hAnsi="Arial" w:cs="Arial"/>
                <w:color w:val="000000" w:themeColor="text2"/>
              </w:rPr>
              <w:t>3</w:t>
            </w:r>
          </w:p>
        </w:tc>
        <w:tc>
          <w:tcPr>
            <w:tcW w:w="1880" w:type="dxa"/>
          </w:tcPr>
          <w:p w14:paraId="4BAE5E3B" w14:textId="44440488" w:rsidR="00726491" w:rsidRPr="0083462C" w:rsidRDefault="00236F69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83462C">
              <w:rPr>
                <w:rFonts w:ascii="Arial" w:hAnsi="Arial" w:cs="Arial"/>
                <w:color w:val="000000" w:themeColor="text2"/>
              </w:rPr>
              <w:t>3</w:t>
            </w:r>
          </w:p>
        </w:tc>
        <w:tc>
          <w:tcPr>
            <w:tcW w:w="1881" w:type="dxa"/>
          </w:tcPr>
          <w:p w14:paraId="7B61E8CD" w14:textId="0B54D091" w:rsidR="00726491" w:rsidRPr="0083462C" w:rsidRDefault="00236F69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83462C">
              <w:rPr>
                <w:rFonts w:ascii="Arial" w:hAnsi="Arial" w:cs="Arial"/>
                <w:color w:val="000000" w:themeColor="text2"/>
              </w:rPr>
              <w:t>4</w:t>
            </w:r>
          </w:p>
        </w:tc>
        <w:tc>
          <w:tcPr>
            <w:tcW w:w="2255" w:type="dxa"/>
          </w:tcPr>
          <w:p w14:paraId="762D0BD6" w14:textId="4FD1F22A" w:rsidR="00726491" w:rsidRPr="0083462C" w:rsidRDefault="00236F69" w:rsidP="00726491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83462C">
              <w:rPr>
                <w:rFonts w:ascii="Arial" w:hAnsi="Arial" w:cs="Arial"/>
                <w:color w:val="000000" w:themeColor="text2"/>
              </w:rPr>
              <w:t>4</w:t>
            </w:r>
          </w:p>
        </w:tc>
      </w:tr>
    </w:tbl>
    <w:p w14:paraId="13437BE6" w14:textId="77777777" w:rsidR="00D024B9" w:rsidRPr="0083462C" w:rsidRDefault="00D024B9" w:rsidP="00D024B9">
      <w:pPr>
        <w:pStyle w:val="BodyTextSI"/>
        <w:rPr>
          <w:rFonts w:ascii="Arial" w:hAnsi="Arial" w:cs="Arial"/>
          <w:color w:val="000000" w:themeColor="text2"/>
        </w:rPr>
      </w:pPr>
    </w:p>
    <w:p w14:paraId="15005F50" w14:textId="261B07C9" w:rsidR="00FB2F6B" w:rsidRPr="0083462C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  <w:sz w:val="28"/>
          <w:szCs w:val="28"/>
        </w:rPr>
      </w:pPr>
      <w:r w:rsidRPr="0083462C">
        <w:rPr>
          <w:rFonts w:ascii="Arial" w:hAnsi="Arial" w:cs="Arial"/>
          <w:b/>
          <w:bCs/>
          <w:color w:val="000000" w:themeColor="text2"/>
          <w:sz w:val="28"/>
          <w:szCs w:val="28"/>
        </w:rPr>
        <w:t>Assessment Requirements</w:t>
      </w:r>
    </w:p>
    <w:p w14:paraId="6D8C9B22" w14:textId="7DAF89F3" w:rsidR="00FB2F6B" w:rsidRPr="0083462C" w:rsidRDefault="00FB2F6B" w:rsidP="00D024B9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83462C">
        <w:rPr>
          <w:rFonts w:ascii="Arial" w:hAnsi="Arial" w:cs="Arial"/>
          <w:b/>
          <w:bCs/>
          <w:color w:val="000000" w:themeColor="text2"/>
        </w:rPr>
        <w:t>Performance evidence</w:t>
      </w:r>
    </w:p>
    <w:p w14:paraId="7FF6EB54" w14:textId="77777777" w:rsidR="00332A9A" w:rsidRPr="0083462C" w:rsidRDefault="00332A9A" w:rsidP="00332A9A">
      <w:pPr>
        <w:pStyle w:val="SIBodyText"/>
        <w:rPr>
          <w:rFonts w:cs="Arial"/>
        </w:rPr>
      </w:pPr>
      <w:r w:rsidRPr="0083462C">
        <w:rPr>
          <w:rFonts w:cs="Arial"/>
        </w:rPr>
        <w:t xml:space="preserve">An individual demonstrating competency must satisfy </w:t>
      </w:r>
      <w:proofErr w:type="gramStart"/>
      <w:r w:rsidRPr="0083462C">
        <w:rPr>
          <w:rFonts w:cs="Arial"/>
        </w:rPr>
        <w:t>all of</w:t>
      </w:r>
      <w:proofErr w:type="gramEnd"/>
      <w:r w:rsidRPr="0083462C">
        <w:rPr>
          <w:rFonts w:cs="Arial"/>
        </w:rPr>
        <w:t xml:space="preserve"> the elements and performance criteria in this unit.</w:t>
      </w:r>
    </w:p>
    <w:p w14:paraId="3EAEFCFD" w14:textId="7B034F43" w:rsidR="00332A9A" w:rsidRPr="0083462C" w:rsidRDefault="00332A9A" w:rsidP="00332A9A">
      <w:pPr>
        <w:pStyle w:val="SIBodyText"/>
        <w:rPr>
          <w:rFonts w:cs="Arial"/>
        </w:rPr>
      </w:pPr>
      <w:r w:rsidRPr="0083462C">
        <w:rPr>
          <w:rFonts w:cs="Arial"/>
        </w:rPr>
        <w:t xml:space="preserve">There must be evidence that the individual has prepared for, and monitored anaesthesia and analgesia, for a minimum of two different patients, </w:t>
      </w:r>
      <w:r w:rsidR="00130EFA" w:rsidRPr="0083462C">
        <w:rPr>
          <w:rFonts w:cs="Arial"/>
        </w:rPr>
        <w:t xml:space="preserve">and has, </w:t>
      </w:r>
      <w:r w:rsidRPr="0083462C">
        <w:rPr>
          <w:rFonts w:cs="Arial"/>
        </w:rPr>
        <w:t>for each:</w:t>
      </w:r>
    </w:p>
    <w:p w14:paraId="6D9271BC" w14:textId="5721BBA3" w:rsidR="00332A9A" w:rsidRPr="0083462C" w:rsidRDefault="00332A9A" w:rsidP="00332A9A">
      <w:pPr>
        <w:pStyle w:val="SIBulletList1"/>
        <w:rPr>
          <w:rFonts w:cs="Arial"/>
        </w:rPr>
      </w:pPr>
      <w:r w:rsidRPr="0083462C">
        <w:rPr>
          <w:rFonts w:cs="Arial"/>
        </w:rPr>
        <w:t>assisted with pre</w:t>
      </w:r>
      <w:r w:rsidR="009F02BD" w:rsidRPr="0083462C">
        <w:rPr>
          <w:rFonts w:cs="Arial"/>
        </w:rPr>
        <w:t>-</w:t>
      </w:r>
      <w:r w:rsidRPr="0083462C">
        <w:rPr>
          <w:rFonts w:cs="Arial"/>
        </w:rPr>
        <w:t>medication, induction</w:t>
      </w:r>
      <w:r w:rsidR="009F02BD" w:rsidRPr="0083462C">
        <w:rPr>
          <w:rFonts w:cs="Arial"/>
        </w:rPr>
        <w:t xml:space="preserve"> and </w:t>
      </w:r>
      <w:r w:rsidRPr="0083462C">
        <w:rPr>
          <w:rFonts w:cs="Arial"/>
        </w:rPr>
        <w:t>monitor</w:t>
      </w:r>
      <w:r w:rsidR="009F02BD" w:rsidRPr="0083462C">
        <w:rPr>
          <w:rFonts w:cs="Arial"/>
        </w:rPr>
        <w:t xml:space="preserve">ed </w:t>
      </w:r>
      <w:r w:rsidR="007A23E8" w:rsidRPr="0083462C">
        <w:rPr>
          <w:rFonts w:cs="Arial"/>
        </w:rPr>
        <w:t>anaesthe</w:t>
      </w:r>
      <w:r w:rsidR="009F02BD" w:rsidRPr="0083462C">
        <w:rPr>
          <w:rFonts w:cs="Arial"/>
        </w:rPr>
        <w:t xml:space="preserve">sia </w:t>
      </w:r>
      <w:r w:rsidRPr="0083462C">
        <w:rPr>
          <w:rFonts w:cs="Arial"/>
        </w:rPr>
        <w:t>and anaesthesia recovery</w:t>
      </w:r>
    </w:p>
    <w:p w14:paraId="26222BDD" w14:textId="503119A6" w:rsidR="00332A9A" w:rsidRPr="0083462C" w:rsidRDefault="00332A9A" w:rsidP="00332A9A">
      <w:pPr>
        <w:pStyle w:val="SIBulletList1"/>
        <w:rPr>
          <w:rFonts w:cs="Arial"/>
        </w:rPr>
      </w:pPr>
      <w:r w:rsidRPr="0083462C">
        <w:rPr>
          <w:rFonts w:cs="Arial"/>
        </w:rPr>
        <w:t xml:space="preserve">assisted with endotracheal intubation and </w:t>
      </w:r>
      <w:proofErr w:type="spellStart"/>
      <w:r w:rsidRPr="0083462C">
        <w:rPr>
          <w:rFonts w:cs="Arial"/>
        </w:rPr>
        <w:t>extubation</w:t>
      </w:r>
      <w:proofErr w:type="spellEnd"/>
    </w:p>
    <w:p w14:paraId="0B9ACA26" w14:textId="1FA73790" w:rsidR="00332A9A" w:rsidRPr="0083462C" w:rsidRDefault="00332A9A" w:rsidP="00332A9A">
      <w:pPr>
        <w:pStyle w:val="SIBulletList1"/>
        <w:rPr>
          <w:rFonts w:cs="Arial"/>
        </w:rPr>
      </w:pPr>
      <w:r w:rsidRPr="0083462C">
        <w:rPr>
          <w:rFonts w:cs="Arial"/>
        </w:rPr>
        <w:t>monitor</w:t>
      </w:r>
      <w:r w:rsidR="007A23E8" w:rsidRPr="0083462C">
        <w:rPr>
          <w:rFonts w:cs="Arial"/>
        </w:rPr>
        <w:t>ed</w:t>
      </w:r>
      <w:r w:rsidRPr="0083462C">
        <w:rPr>
          <w:rFonts w:cs="Arial"/>
        </w:rPr>
        <w:t xml:space="preserve"> </w:t>
      </w:r>
      <w:r w:rsidR="007A23E8" w:rsidRPr="0083462C">
        <w:rPr>
          <w:rFonts w:cs="Arial"/>
        </w:rPr>
        <w:t>patient for signs of pain and assisted with administration of analgesic or pain therapies</w:t>
      </w:r>
    </w:p>
    <w:p w14:paraId="4C49C016" w14:textId="03D14E3A" w:rsidR="00332A9A" w:rsidRPr="0083462C" w:rsidRDefault="007A23E8" w:rsidP="00332A9A">
      <w:pPr>
        <w:pStyle w:val="SIBulletList1"/>
        <w:rPr>
          <w:rFonts w:cs="Arial"/>
        </w:rPr>
      </w:pPr>
      <w:r w:rsidRPr="0083462C">
        <w:rPr>
          <w:rFonts w:cs="Arial"/>
        </w:rPr>
        <w:t xml:space="preserve">prepared, set up and used anaesthesia and analgesia administration and monitoring equipment according to manufacturer and practice policies and procedures. </w:t>
      </w:r>
    </w:p>
    <w:p w14:paraId="5E9DC043" w14:textId="77777777" w:rsidR="004A78D6" w:rsidRPr="0083462C" w:rsidRDefault="004A78D6" w:rsidP="004A78D6">
      <w:pPr>
        <w:pStyle w:val="SIBulletList1"/>
        <w:numPr>
          <w:ilvl w:val="0"/>
          <w:numId w:val="0"/>
        </w:numPr>
        <w:rPr>
          <w:rFonts w:cs="Arial"/>
        </w:rPr>
      </w:pPr>
    </w:p>
    <w:p w14:paraId="3AC4E187" w14:textId="74AAAB29" w:rsidR="000845EF" w:rsidRPr="0083462C" w:rsidRDefault="004A78D6" w:rsidP="004A78D6">
      <w:pPr>
        <w:pStyle w:val="SIBulletList1"/>
        <w:numPr>
          <w:ilvl w:val="0"/>
          <w:numId w:val="0"/>
        </w:numPr>
        <w:rPr>
          <w:rFonts w:cs="Arial"/>
        </w:rPr>
      </w:pPr>
      <w:r w:rsidRPr="0083462C">
        <w:rPr>
          <w:rFonts w:cs="Arial"/>
        </w:rPr>
        <w:t xml:space="preserve">Performance must be demonstrated in a </w:t>
      </w:r>
      <w:r w:rsidR="000845EF" w:rsidRPr="0083462C">
        <w:rPr>
          <w:rFonts w:cs="Arial"/>
        </w:rPr>
        <w:t xml:space="preserve">veterinary practice </w:t>
      </w:r>
      <w:r w:rsidRPr="0083462C">
        <w:rPr>
          <w:rFonts w:cs="Arial"/>
        </w:rPr>
        <w:t xml:space="preserve">or an environment that accurately reflects a veterinary practice where procedures requiring anaesthesia and analgesia are carried out on </w:t>
      </w:r>
      <w:r w:rsidR="001B5A61" w:rsidRPr="0083462C">
        <w:rPr>
          <w:rFonts w:cs="Arial"/>
        </w:rPr>
        <w:t>real</w:t>
      </w:r>
      <w:r w:rsidRPr="0083462C">
        <w:rPr>
          <w:rFonts w:cs="Arial"/>
        </w:rPr>
        <w:t xml:space="preserve"> animals. </w:t>
      </w:r>
    </w:p>
    <w:p w14:paraId="306435D2" w14:textId="69E82498" w:rsidR="00C602DE" w:rsidRPr="0083462C" w:rsidRDefault="00C602DE" w:rsidP="008E5A75">
      <w:pPr>
        <w:pStyle w:val="SIBulletList1"/>
        <w:numPr>
          <w:ilvl w:val="0"/>
          <w:numId w:val="0"/>
        </w:numPr>
        <w:rPr>
          <w:rFonts w:cs="Arial"/>
        </w:rPr>
      </w:pPr>
    </w:p>
    <w:p w14:paraId="1CACF4A4" w14:textId="7E1CC9CB" w:rsidR="002D4A5E" w:rsidRPr="0083462C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83462C">
        <w:rPr>
          <w:rFonts w:ascii="Arial" w:hAnsi="Arial" w:cs="Arial"/>
          <w:b/>
          <w:bCs/>
          <w:color w:val="000000" w:themeColor="text2"/>
        </w:rPr>
        <w:t>Knowledge evidence</w:t>
      </w:r>
    </w:p>
    <w:p w14:paraId="31B87431" w14:textId="77777777" w:rsidR="007A23E8" w:rsidRPr="0083462C" w:rsidRDefault="007A23E8" w:rsidP="007A23E8">
      <w:pPr>
        <w:pStyle w:val="SIBodyText"/>
        <w:rPr>
          <w:rFonts w:cs="Arial"/>
        </w:rPr>
      </w:pPr>
      <w:r w:rsidRPr="0083462C">
        <w:rPr>
          <w:rFonts w:cs="Arial"/>
        </w:rPr>
        <w:t>An individual must be able to demonstrate the knowledge required to perform the tasks outlined in the elements and performance criteria of this unit. This includes knowledge of:</w:t>
      </w:r>
    </w:p>
    <w:p w14:paraId="0C4E53FF" w14:textId="77777777" w:rsidR="007A23E8" w:rsidRPr="0083462C" w:rsidRDefault="007A23E8" w:rsidP="007A23E8">
      <w:pPr>
        <w:pStyle w:val="SIBulletList1"/>
        <w:rPr>
          <w:rFonts w:cs="Arial"/>
        </w:rPr>
      </w:pPr>
      <w:r w:rsidRPr="0083462C">
        <w:rPr>
          <w:rFonts w:cs="Arial"/>
        </w:rPr>
        <w:t>principles and practices for monitoring anaesthesia and analgesia in animals</w:t>
      </w:r>
    </w:p>
    <w:p w14:paraId="63F975B7" w14:textId="47ACD709" w:rsidR="00772517" w:rsidRPr="0083462C" w:rsidRDefault="00F74361" w:rsidP="008C24B6">
      <w:pPr>
        <w:pStyle w:val="SIBulletList1"/>
        <w:rPr>
          <w:rFonts w:cs="Arial"/>
        </w:rPr>
      </w:pPr>
      <w:r w:rsidRPr="0083462C">
        <w:rPr>
          <w:rFonts w:cs="Arial"/>
        </w:rPr>
        <w:t>anaesthesia risks</w:t>
      </w:r>
      <w:r w:rsidR="00A5758A" w:rsidRPr="0083462C">
        <w:rPr>
          <w:rFonts w:cs="Arial"/>
        </w:rPr>
        <w:t xml:space="preserve"> including species specific </w:t>
      </w:r>
      <w:r w:rsidR="00D3513A" w:rsidRPr="0083462C">
        <w:rPr>
          <w:rFonts w:cs="Arial"/>
        </w:rPr>
        <w:t>considerations</w:t>
      </w:r>
      <w:r w:rsidR="008C24B6" w:rsidRPr="0083462C">
        <w:rPr>
          <w:rFonts w:cs="Arial"/>
        </w:rPr>
        <w:t xml:space="preserve"> and precautions</w:t>
      </w:r>
    </w:p>
    <w:p w14:paraId="5605FC63" w14:textId="5C3A3A12" w:rsidR="00E878F8" w:rsidRPr="0083462C" w:rsidRDefault="00E878F8" w:rsidP="00E878F8">
      <w:pPr>
        <w:pStyle w:val="SIBulletList2"/>
        <w:rPr>
          <w:rFonts w:cs="Arial"/>
        </w:rPr>
      </w:pPr>
      <w:r w:rsidRPr="0083462C">
        <w:rPr>
          <w:rFonts w:cs="Arial"/>
        </w:rPr>
        <w:t>exotics</w:t>
      </w:r>
    </w:p>
    <w:p w14:paraId="42CD7804" w14:textId="49634E56" w:rsidR="006A1A30" w:rsidRPr="0083462C" w:rsidRDefault="00E878F8" w:rsidP="006A1A30">
      <w:pPr>
        <w:pStyle w:val="SIBulletList2"/>
        <w:rPr>
          <w:rFonts w:cs="Arial"/>
        </w:rPr>
      </w:pPr>
      <w:r w:rsidRPr="0083462C">
        <w:rPr>
          <w:rFonts w:cs="Arial"/>
        </w:rPr>
        <w:t>equines</w:t>
      </w:r>
    </w:p>
    <w:p w14:paraId="33F90919" w14:textId="77777777" w:rsidR="007A23E8" w:rsidRPr="0083462C" w:rsidRDefault="007A23E8" w:rsidP="007A23E8">
      <w:pPr>
        <w:pStyle w:val="SIBulletList1"/>
        <w:rPr>
          <w:rFonts w:cs="Arial"/>
        </w:rPr>
      </w:pPr>
      <w:r w:rsidRPr="0083462C">
        <w:rPr>
          <w:rFonts w:cs="Arial"/>
        </w:rPr>
        <w:t>procedures for pre-anaesthetic evaluation on animals, including:</w:t>
      </w:r>
    </w:p>
    <w:p w14:paraId="73DEC50B" w14:textId="77777777" w:rsidR="007A23E8" w:rsidRPr="0083462C" w:rsidRDefault="007A23E8" w:rsidP="007A23E8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clinical examination</w:t>
      </w:r>
    </w:p>
    <w:p w14:paraId="443A2358" w14:textId="77777777" w:rsidR="007A23E8" w:rsidRPr="0083462C" w:rsidRDefault="007A23E8" w:rsidP="007A23E8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pathology, including haematology and biochemistry</w:t>
      </w:r>
    </w:p>
    <w:p w14:paraId="056AB379" w14:textId="00A40A41" w:rsidR="007A23E8" w:rsidRPr="0083462C" w:rsidRDefault="007A23E8" w:rsidP="007A23E8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A</w:t>
      </w:r>
      <w:r w:rsidR="00E657BA" w:rsidRPr="0083462C">
        <w:rPr>
          <w:rFonts w:cs="Arial"/>
          <w:lang w:eastAsia="en-GB"/>
        </w:rPr>
        <w:t xml:space="preserve">merican </w:t>
      </w:r>
      <w:r w:rsidRPr="0083462C">
        <w:rPr>
          <w:rFonts w:cs="Arial"/>
          <w:lang w:eastAsia="en-GB"/>
        </w:rPr>
        <w:t>S</w:t>
      </w:r>
      <w:r w:rsidR="00E657BA" w:rsidRPr="0083462C">
        <w:rPr>
          <w:rFonts w:cs="Arial"/>
          <w:lang w:eastAsia="en-GB"/>
        </w:rPr>
        <w:t xml:space="preserve">ociety of </w:t>
      </w:r>
      <w:proofErr w:type="spellStart"/>
      <w:r w:rsidR="00E657BA" w:rsidRPr="0083462C">
        <w:rPr>
          <w:rFonts w:cs="Arial"/>
          <w:sz w:val="24"/>
          <w:szCs w:val="24"/>
          <w:lang w:val="en-GB"/>
        </w:rPr>
        <w:t>Anesthesiologists</w:t>
      </w:r>
      <w:proofErr w:type="spellEnd"/>
      <w:r w:rsidR="00E657BA" w:rsidRPr="0083462C">
        <w:rPr>
          <w:rFonts w:cs="Arial"/>
          <w:sz w:val="24"/>
          <w:szCs w:val="24"/>
          <w:lang w:val="en-GB"/>
        </w:rPr>
        <w:t xml:space="preserve"> (ASA) status</w:t>
      </w:r>
    </w:p>
    <w:p w14:paraId="6973EDE4" w14:textId="0A5C3AE8" w:rsidR="007A23E8" w:rsidRPr="0083462C" w:rsidRDefault="007A23E8" w:rsidP="00CC5ABF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lastRenderedPageBreak/>
        <w:t>physiological effects of anaesthesia</w:t>
      </w:r>
      <w:r w:rsidR="00CC5ABF" w:rsidRPr="0083462C">
        <w:rPr>
          <w:rFonts w:cs="Arial"/>
          <w:lang w:eastAsia="en-GB"/>
        </w:rPr>
        <w:t xml:space="preserve"> and </w:t>
      </w:r>
      <w:r w:rsidRPr="0083462C">
        <w:rPr>
          <w:rFonts w:cs="Arial"/>
          <w:lang w:eastAsia="en-GB"/>
        </w:rPr>
        <w:t>analgesia drugs on different body systems, including:</w:t>
      </w:r>
    </w:p>
    <w:p w14:paraId="1F7A21DE" w14:textId="77777777" w:rsidR="007A23E8" w:rsidRPr="0083462C" w:rsidRDefault="007A23E8" w:rsidP="00CC5ABF">
      <w:pPr>
        <w:pStyle w:val="SIBulletList2"/>
        <w:rPr>
          <w:rFonts w:cs="Arial"/>
        </w:rPr>
      </w:pPr>
      <w:r w:rsidRPr="0083462C">
        <w:rPr>
          <w:rFonts w:cs="Arial"/>
        </w:rPr>
        <w:t>respiratory</w:t>
      </w:r>
    </w:p>
    <w:p w14:paraId="2B71F38D" w14:textId="77777777" w:rsidR="007A23E8" w:rsidRPr="0083462C" w:rsidRDefault="007A23E8" w:rsidP="00CC5ABF">
      <w:pPr>
        <w:pStyle w:val="SIBulletList2"/>
        <w:rPr>
          <w:rFonts w:cs="Arial"/>
        </w:rPr>
      </w:pPr>
      <w:r w:rsidRPr="0083462C">
        <w:rPr>
          <w:rFonts w:cs="Arial"/>
        </w:rPr>
        <w:t>cardiovascular</w:t>
      </w:r>
    </w:p>
    <w:p w14:paraId="4D994103" w14:textId="77777777" w:rsidR="007A23E8" w:rsidRPr="0083462C" w:rsidRDefault="007A23E8" w:rsidP="00CC5ABF">
      <w:pPr>
        <w:pStyle w:val="SIBulletList2"/>
        <w:rPr>
          <w:rFonts w:cs="Arial"/>
        </w:rPr>
      </w:pPr>
      <w:r w:rsidRPr="0083462C">
        <w:rPr>
          <w:rFonts w:cs="Arial"/>
        </w:rPr>
        <w:t>central, peripheral and autonomic nervous systems</w:t>
      </w:r>
    </w:p>
    <w:p w14:paraId="0B5FF34C" w14:textId="77777777" w:rsidR="007A23E8" w:rsidRPr="0083462C" w:rsidRDefault="007A23E8" w:rsidP="00CC5ABF">
      <w:pPr>
        <w:pStyle w:val="SIBulletList2"/>
        <w:rPr>
          <w:rFonts w:cs="Arial"/>
        </w:rPr>
      </w:pPr>
      <w:r w:rsidRPr="0083462C">
        <w:rPr>
          <w:rFonts w:cs="Arial"/>
        </w:rPr>
        <w:t>renal</w:t>
      </w:r>
    </w:p>
    <w:p w14:paraId="7B0570F7" w14:textId="77777777" w:rsidR="007A23E8" w:rsidRPr="0083462C" w:rsidRDefault="007A23E8" w:rsidP="00CC5ABF">
      <w:pPr>
        <w:pStyle w:val="SIBulletList2"/>
        <w:rPr>
          <w:rFonts w:cs="Arial"/>
        </w:rPr>
      </w:pPr>
      <w:r w:rsidRPr="0083462C">
        <w:rPr>
          <w:rFonts w:cs="Arial"/>
        </w:rPr>
        <w:t>hepatic</w:t>
      </w:r>
    </w:p>
    <w:p w14:paraId="61A04BD3" w14:textId="328D67EE" w:rsidR="00CC5ABF" w:rsidRPr="0083462C" w:rsidRDefault="00CC5ABF" w:rsidP="00761B52">
      <w:pPr>
        <w:pStyle w:val="SIBulletList1"/>
        <w:rPr>
          <w:rFonts w:cs="Arial"/>
        </w:rPr>
      </w:pPr>
      <w:r w:rsidRPr="0083462C">
        <w:rPr>
          <w:rFonts w:cs="Arial"/>
        </w:rPr>
        <w:t xml:space="preserve">fluid therapy, including </w:t>
      </w:r>
      <w:r w:rsidR="00761B52" w:rsidRPr="0083462C">
        <w:rPr>
          <w:rFonts w:cs="Arial"/>
        </w:rPr>
        <w:t xml:space="preserve">purpose, </w:t>
      </w:r>
      <w:r w:rsidRPr="0083462C">
        <w:rPr>
          <w:rFonts w:cs="Arial"/>
        </w:rPr>
        <w:t>types of fluids and rates</w:t>
      </w:r>
      <w:r w:rsidR="00761B52" w:rsidRPr="0083462C">
        <w:rPr>
          <w:rFonts w:cs="Arial"/>
        </w:rPr>
        <w:t xml:space="preserve">, monitoring parameters </w:t>
      </w:r>
    </w:p>
    <w:p w14:paraId="1ACBA314" w14:textId="65783BFF" w:rsidR="007A23E8" w:rsidRPr="0083462C" w:rsidRDefault="007A23E8" w:rsidP="00CC5ABF">
      <w:pPr>
        <w:pStyle w:val="SIBulletList1"/>
        <w:rPr>
          <w:rFonts w:cs="Arial"/>
        </w:rPr>
      </w:pPr>
      <w:r w:rsidRPr="0083462C">
        <w:rPr>
          <w:rFonts w:cs="Arial"/>
        </w:rPr>
        <w:t>clinical indica</w:t>
      </w:r>
      <w:r w:rsidR="00761B52" w:rsidRPr="0083462C">
        <w:rPr>
          <w:rFonts w:cs="Arial"/>
        </w:rPr>
        <w:t>tors</w:t>
      </w:r>
      <w:r w:rsidRPr="0083462C">
        <w:rPr>
          <w:rFonts w:cs="Arial"/>
        </w:rPr>
        <w:t xml:space="preserve"> of </w:t>
      </w:r>
      <w:r w:rsidR="00761B52" w:rsidRPr="0083462C">
        <w:rPr>
          <w:rFonts w:cs="Arial"/>
        </w:rPr>
        <w:t xml:space="preserve">anaesthesia </w:t>
      </w:r>
      <w:r w:rsidRPr="0083462C">
        <w:rPr>
          <w:rFonts w:cs="Arial"/>
        </w:rPr>
        <w:t>emergency, including:</w:t>
      </w:r>
    </w:p>
    <w:p w14:paraId="113BE699" w14:textId="77777777" w:rsidR="007A23E8" w:rsidRPr="0083462C" w:rsidRDefault="007A23E8" w:rsidP="00CC5ABF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respiratory</w:t>
      </w:r>
    </w:p>
    <w:p w14:paraId="420A3521" w14:textId="77777777" w:rsidR="007A23E8" w:rsidRPr="0083462C" w:rsidRDefault="007A23E8" w:rsidP="00CC5ABF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cardiovascular</w:t>
      </w:r>
    </w:p>
    <w:p w14:paraId="1CA4F9A6" w14:textId="77777777" w:rsidR="007A23E8" w:rsidRPr="0083462C" w:rsidRDefault="007A23E8" w:rsidP="00CC5ABF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thermoregulation</w:t>
      </w:r>
    </w:p>
    <w:p w14:paraId="000A13CD" w14:textId="77777777" w:rsidR="007A23E8" w:rsidRPr="0083462C" w:rsidRDefault="007A23E8" w:rsidP="00CC5ABF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regurgitation</w:t>
      </w:r>
    </w:p>
    <w:p w14:paraId="0DD7E7D6" w14:textId="49E7FB0D" w:rsidR="007A23E8" w:rsidRPr="0083462C" w:rsidRDefault="007A23E8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 xml:space="preserve">emergency </w:t>
      </w:r>
      <w:r w:rsidR="00761B52" w:rsidRPr="0083462C">
        <w:rPr>
          <w:rFonts w:cs="Arial"/>
          <w:lang w:eastAsia="en-GB"/>
        </w:rPr>
        <w:t>situations</w:t>
      </w:r>
      <w:r w:rsidR="00675297" w:rsidRPr="0083462C">
        <w:rPr>
          <w:rFonts w:cs="Arial"/>
          <w:lang w:eastAsia="en-GB"/>
        </w:rPr>
        <w:t xml:space="preserve"> and first aid responses,</w:t>
      </w:r>
      <w:r w:rsidRPr="0083462C">
        <w:rPr>
          <w:rFonts w:cs="Arial"/>
          <w:lang w:eastAsia="en-GB"/>
        </w:rPr>
        <w:t xml:space="preserve"> including:</w:t>
      </w:r>
    </w:p>
    <w:p w14:paraId="3F74C5AF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haemorrhage</w:t>
      </w:r>
    </w:p>
    <w:p w14:paraId="7DD0A981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hypothermia or hyperthermia</w:t>
      </w:r>
    </w:p>
    <w:p w14:paraId="4903BF63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respiratory distress</w:t>
      </w:r>
    </w:p>
    <w:p w14:paraId="2FD206AB" w14:textId="250C703B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shock</w:t>
      </w:r>
    </w:p>
    <w:p w14:paraId="27568F76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hypotension</w:t>
      </w:r>
    </w:p>
    <w:p w14:paraId="3ECA6454" w14:textId="77777777" w:rsidR="007A23E8" w:rsidRPr="0083462C" w:rsidRDefault="007A23E8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techniques for cardio-pulmonary resuscitation (CPR)</w:t>
      </w:r>
    </w:p>
    <w:p w14:paraId="6D6B5EE4" w14:textId="4B469641" w:rsidR="005E13CA" w:rsidRPr="0083462C" w:rsidRDefault="005E13CA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 xml:space="preserve">techniques </w:t>
      </w:r>
      <w:r w:rsidR="00F60C99" w:rsidRPr="0083462C">
        <w:rPr>
          <w:rFonts w:cs="Arial"/>
          <w:lang w:eastAsia="en-GB"/>
        </w:rPr>
        <w:t xml:space="preserve">and precautions for </w:t>
      </w:r>
      <w:r w:rsidR="00CC031F" w:rsidRPr="0083462C">
        <w:rPr>
          <w:rFonts w:cs="Arial"/>
          <w:lang w:eastAsia="en-GB"/>
        </w:rPr>
        <w:t>insert</w:t>
      </w:r>
      <w:r w:rsidR="00F60C99" w:rsidRPr="0083462C">
        <w:rPr>
          <w:rFonts w:cs="Arial"/>
          <w:lang w:eastAsia="en-GB"/>
        </w:rPr>
        <w:t>ing</w:t>
      </w:r>
      <w:r w:rsidR="00CC031F" w:rsidRPr="0083462C">
        <w:rPr>
          <w:rFonts w:cs="Arial"/>
          <w:lang w:eastAsia="en-GB"/>
        </w:rPr>
        <w:t xml:space="preserve"> and remov</w:t>
      </w:r>
      <w:r w:rsidR="00F60C99" w:rsidRPr="0083462C">
        <w:rPr>
          <w:rFonts w:cs="Arial"/>
          <w:lang w:eastAsia="en-GB"/>
        </w:rPr>
        <w:t>ing</w:t>
      </w:r>
      <w:r w:rsidR="00CC031F" w:rsidRPr="0083462C">
        <w:rPr>
          <w:rFonts w:cs="Arial"/>
          <w:lang w:eastAsia="en-GB"/>
        </w:rPr>
        <w:t xml:space="preserve"> endotracheal tube</w:t>
      </w:r>
      <w:r w:rsidR="0062302B" w:rsidRPr="0083462C">
        <w:rPr>
          <w:rFonts w:cs="Arial"/>
          <w:lang w:eastAsia="en-GB"/>
        </w:rPr>
        <w:t xml:space="preserve"> (ET)</w:t>
      </w:r>
      <w:r w:rsidR="00DD7865" w:rsidRPr="0083462C">
        <w:rPr>
          <w:rFonts w:cs="Arial"/>
          <w:lang w:eastAsia="en-GB"/>
        </w:rPr>
        <w:t>, including for</w:t>
      </w:r>
      <w:r w:rsidR="00F60C99" w:rsidRPr="0083462C">
        <w:rPr>
          <w:rFonts w:cs="Arial"/>
          <w:lang w:eastAsia="en-GB"/>
        </w:rPr>
        <w:t xml:space="preserve"> different species</w:t>
      </w:r>
    </w:p>
    <w:p w14:paraId="7577C8C6" w14:textId="77777777" w:rsidR="007A23E8" w:rsidRPr="0083462C" w:rsidRDefault="007A23E8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information that should be documented for the administration of anaesthetic and related substances</w:t>
      </w:r>
    </w:p>
    <w:p w14:paraId="6181DD11" w14:textId="77777777" w:rsidR="00675297" w:rsidRPr="0083462C" w:rsidRDefault="007A23E8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types of surgical and medical procedures that require local and general anaesthesia</w:t>
      </w:r>
      <w:r w:rsidR="00675297" w:rsidRPr="0083462C">
        <w:rPr>
          <w:rFonts w:cs="Arial"/>
          <w:lang w:eastAsia="en-GB"/>
        </w:rPr>
        <w:t xml:space="preserve"> </w:t>
      </w:r>
    </w:p>
    <w:p w14:paraId="3E01ECEB" w14:textId="45C4BD13" w:rsidR="00675297" w:rsidRPr="0083462C" w:rsidRDefault="00675297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anaesthetic agents, including:</w:t>
      </w:r>
    </w:p>
    <w:p w14:paraId="707A2C27" w14:textId="77777777" w:rsidR="00675297" w:rsidRPr="0083462C" w:rsidRDefault="00675297" w:rsidP="00675297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injectable</w:t>
      </w:r>
    </w:p>
    <w:p w14:paraId="1CFCC209" w14:textId="77777777" w:rsidR="00675297" w:rsidRPr="0083462C" w:rsidRDefault="00675297" w:rsidP="00675297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gaseous compounds</w:t>
      </w:r>
    </w:p>
    <w:p w14:paraId="09924745" w14:textId="784F805F" w:rsidR="00675297" w:rsidRPr="0083462C" w:rsidRDefault="00675297" w:rsidP="00675297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volatile substances</w:t>
      </w:r>
    </w:p>
    <w:p w14:paraId="2DF44EF3" w14:textId="618F8282" w:rsidR="007A23E8" w:rsidRPr="0083462C" w:rsidRDefault="00675297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methods used to administer injectable anaesthetics and analgesics, including intravenous (IV) and intramuscular (IM)</w:t>
      </w:r>
    </w:p>
    <w:p w14:paraId="40D6C5FB" w14:textId="6F01B9A2" w:rsidR="00E40009" w:rsidRPr="0083462C" w:rsidRDefault="00E40009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 xml:space="preserve">methods to administer local anaesthetic </w:t>
      </w:r>
    </w:p>
    <w:p w14:paraId="6D5446A6" w14:textId="77777777" w:rsidR="007A23E8" w:rsidRPr="0083462C" w:rsidRDefault="007A23E8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audible, visual or measured signs of pain, including pain scoring guides</w:t>
      </w:r>
    </w:p>
    <w:p w14:paraId="10BEB1BB" w14:textId="251A98E5" w:rsidR="00675297" w:rsidRPr="0083462C" w:rsidRDefault="00675297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methods and equipment used to monitor animals during anaesthesia and post anaesthesia</w:t>
      </w:r>
    </w:p>
    <w:p w14:paraId="55274CEF" w14:textId="4288AF6D" w:rsidR="007A23E8" w:rsidRPr="0083462C" w:rsidRDefault="007A23E8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vital signs and reflexes monitored under anaesthesia, including:</w:t>
      </w:r>
    </w:p>
    <w:p w14:paraId="5FBF459D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blood pressure</w:t>
      </w:r>
    </w:p>
    <w:p w14:paraId="47DE7B3D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pulse rate, rhythm and quality</w:t>
      </w:r>
    </w:p>
    <w:p w14:paraId="3D2ABFE2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arterial oxygen saturation</w:t>
      </w:r>
    </w:p>
    <w:p w14:paraId="2C100A15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respiratory rate and effort</w:t>
      </w:r>
    </w:p>
    <w:p w14:paraId="7E5F9E51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rectal temperature</w:t>
      </w:r>
    </w:p>
    <w:p w14:paraId="35498FB3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pulse oximetry</w:t>
      </w:r>
    </w:p>
    <w:p w14:paraId="621A8CAF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anaesthesia depth</w:t>
      </w:r>
    </w:p>
    <w:p w14:paraId="2F93FA6E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capillary refill time</w:t>
      </w:r>
    </w:p>
    <w:p w14:paraId="5AFB142B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palpebral reflex</w:t>
      </w:r>
    </w:p>
    <w:p w14:paraId="6D419707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heart rate and identification of normal rhythm</w:t>
      </w:r>
    </w:p>
    <w:p w14:paraId="084BC67B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mucous membrane colour</w:t>
      </w:r>
    </w:p>
    <w:p w14:paraId="5E0A158D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pedal withdrawal reflex</w:t>
      </w:r>
    </w:p>
    <w:p w14:paraId="43E9BD41" w14:textId="77777777" w:rsidR="007A23E8" w:rsidRPr="0083462C" w:rsidRDefault="007A23E8" w:rsidP="00675297">
      <w:pPr>
        <w:pStyle w:val="SIBulletList2"/>
        <w:rPr>
          <w:rFonts w:cs="Arial"/>
        </w:rPr>
      </w:pPr>
      <w:r w:rsidRPr="0083462C">
        <w:rPr>
          <w:rFonts w:cs="Arial"/>
        </w:rPr>
        <w:t>end tidal carbon dioxide</w:t>
      </w:r>
    </w:p>
    <w:p w14:paraId="790E4A31" w14:textId="766BACE7" w:rsidR="007A23E8" w:rsidRPr="0083462C" w:rsidRDefault="007A23E8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planes and stages of anaesthesia</w:t>
      </w:r>
    </w:p>
    <w:p w14:paraId="41E891BD" w14:textId="344CD2DC" w:rsidR="007A23E8" w:rsidRPr="0083462C" w:rsidRDefault="007A23E8" w:rsidP="00675297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anaesthe</w:t>
      </w:r>
      <w:r w:rsidR="009F02BD" w:rsidRPr="0083462C">
        <w:rPr>
          <w:rFonts w:cs="Arial"/>
          <w:lang w:eastAsia="en-GB"/>
        </w:rPr>
        <w:t>sia</w:t>
      </w:r>
      <w:r w:rsidRPr="0083462C">
        <w:rPr>
          <w:rFonts w:cs="Arial"/>
          <w:lang w:eastAsia="en-GB"/>
        </w:rPr>
        <w:t xml:space="preserve"> equipment and supplies, including:</w:t>
      </w:r>
    </w:p>
    <w:p w14:paraId="122BD83B" w14:textId="797B1C0D" w:rsidR="007A23E8" w:rsidRPr="0083462C" w:rsidRDefault="007A23E8" w:rsidP="009F02BD">
      <w:pPr>
        <w:pStyle w:val="SIBulletList2"/>
        <w:rPr>
          <w:rFonts w:cs="Arial"/>
        </w:rPr>
      </w:pPr>
      <w:r w:rsidRPr="0083462C">
        <w:rPr>
          <w:rFonts w:cs="Arial"/>
        </w:rPr>
        <w:t>anaesthetic machine</w:t>
      </w:r>
    </w:p>
    <w:p w14:paraId="3712F75F" w14:textId="77777777" w:rsidR="007A23E8" w:rsidRPr="0083462C" w:rsidRDefault="007A23E8" w:rsidP="009F02BD">
      <w:pPr>
        <w:pStyle w:val="SIBulletList2"/>
        <w:rPr>
          <w:rFonts w:cs="Arial"/>
        </w:rPr>
      </w:pPr>
      <w:r w:rsidRPr="0083462C">
        <w:rPr>
          <w:rFonts w:cs="Arial"/>
        </w:rPr>
        <w:t>gas sources</w:t>
      </w:r>
    </w:p>
    <w:p w14:paraId="7F6327A6" w14:textId="02420849" w:rsidR="007A23E8" w:rsidRPr="0083462C" w:rsidRDefault="007A23E8" w:rsidP="009F02BD">
      <w:pPr>
        <w:pStyle w:val="SIBulletList2"/>
        <w:rPr>
          <w:rFonts w:cs="Arial"/>
        </w:rPr>
      </w:pPr>
      <w:r w:rsidRPr="0083462C">
        <w:rPr>
          <w:rFonts w:cs="Arial"/>
        </w:rPr>
        <w:lastRenderedPageBreak/>
        <w:t>anaesthetic trolley/emergency crash cart</w:t>
      </w:r>
    </w:p>
    <w:p w14:paraId="330E7F8A" w14:textId="77777777" w:rsidR="009F02BD" w:rsidRPr="0083462C" w:rsidRDefault="007A23E8" w:rsidP="009F02BD">
      <w:pPr>
        <w:pStyle w:val="SIBulletList2"/>
        <w:rPr>
          <w:rFonts w:cs="Arial"/>
        </w:rPr>
      </w:pPr>
      <w:r w:rsidRPr="0083462C">
        <w:rPr>
          <w:rFonts w:cs="Arial"/>
        </w:rPr>
        <w:t xml:space="preserve">vaporisers </w:t>
      </w:r>
    </w:p>
    <w:p w14:paraId="19F51301" w14:textId="207E945D" w:rsidR="007A23E8" w:rsidRPr="0083462C" w:rsidRDefault="007A23E8" w:rsidP="009F02BD">
      <w:pPr>
        <w:pStyle w:val="SIBulletList2"/>
        <w:rPr>
          <w:rFonts w:cs="Arial"/>
        </w:rPr>
      </w:pPr>
      <w:r w:rsidRPr="0083462C">
        <w:rPr>
          <w:rFonts w:cs="Arial"/>
        </w:rPr>
        <w:t>anaesthesia circuits (rebreathing and non-breathing)</w:t>
      </w:r>
    </w:p>
    <w:p w14:paraId="69E6BF0A" w14:textId="3A2DA37B" w:rsidR="007A23E8" w:rsidRPr="0083462C" w:rsidRDefault="007A23E8" w:rsidP="009F02BD">
      <w:pPr>
        <w:pStyle w:val="SIBulletList2"/>
        <w:rPr>
          <w:rFonts w:cs="Arial"/>
          <w:lang w:eastAsia="en-GB"/>
        </w:rPr>
      </w:pPr>
      <w:r w:rsidRPr="0083462C">
        <w:rPr>
          <w:rFonts w:cs="Arial"/>
        </w:rPr>
        <w:t xml:space="preserve">scavenger </w:t>
      </w:r>
      <w:r w:rsidR="009F02BD" w:rsidRPr="0083462C">
        <w:rPr>
          <w:rFonts w:cs="Arial"/>
        </w:rPr>
        <w:t>and filtration systems</w:t>
      </w:r>
    </w:p>
    <w:p w14:paraId="543BCCE1" w14:textId="77777777" w:rsidR="007A23E8" w:rsidRPr="0083462C" w:rsidRDefault="007A23E8" w:rsidP="009F02BD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monitoring equipment, including:</w:t>
      </w:r>
    </w:p>
    <w:p w14:paraId="152FC34F" w14:textId="77777777" w:rsidR="007A23E8" w:rsidRPr="0083462C" w:rsidRDefault="007A23E8" w:rsidP="009F02BD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stethoscope</w:t>
      </w:r>
    </w:p>
    <w:p w14:paraId="646472EE" w14:textId="77777777" w:rsidR="007A23E8" w:rsidRPr="0083462C" w:rsidRDefault="007A23E8" w:rsidP="009F02BD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thermometer</w:t>
      </w:r>
    </w:p>
    <w:p w14:paraId="7C9A0E5E" w14:textId="77777777" w:rsidR="007A23E8" w:rsidRPr="0083462C" w:rsidRDefault="007A23E8" w:rsidP="009F02BD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pulse oximeter</w:t>
      </w:r>
    </w:p>
    <w:p w14:paraId="3D261A4B" w14:textId="77777777" w:rsidR="007A23E8" w:rsidRPr="0083462C" w:rsidRDefault="007A23E8" w:rsidP="009F02BD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blood pressure monitor</w:t>
      </w:r>
    </w:p>
    <w:p w14:paraId="79CB8988" w14:textId="77777777" w:rsidR="007A23E8" w:rsidRPr="0083462C" w:rsidRDefault="007A23E8" w:rsidP="009F02BD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capnography monitor</w:t>
      </w:r>
    </w:p>
    <w:p w14:paraId="106821E4" w14:textId="77777777" w:rsidR="007A23E8" w:rsidRPr="0083462C" w:rsidRDefault="007A23E8" w:rsidP="009F02BD">
      <w:pPr>
        <w:pStyle w:val="SIBulletList2"/>
        <w:rPr>
          <w:rFonts w:cs="Arial"/>
          <w:lang w:eastAsia="en-GB"/>
        </w:rPr>
      </w:pPr>
      <w:r w:rsidRPr="0083462C">
        <w:rPr>
          <w:rFonts w:cs="Arial"/>
          <w:lang w:eastAsia="en-GB"/>
        </w:rPr>
        <w:t>electrocardiogram</w:t>
      </w:r>
    </w:p>
    <w:p w14:paraId="05E8E87F" w14:textId="18BA7FC7" w:rsidR="007A23E8" w:rsidRPr="0083462C" w:rsidRDefault="007A23E8" w:rsidP="009F02BD">
      <w:pPr>
        <w:pStyle w:val="SIBulletList1"/>
        <w:rPr>
          <w:rFonts w:cs="Arial"/>
        </w:rPr>
      </w:pPr>
      <w:r w:rsidRPr="0083462C">
        <w:rPr>
          <w:rFonts w:cs="Arial"/>
        </w:rPr>
        <w:t>anaesthetic pre</w:t>
      </w:r>
      <w:r w:rsidR="009F02BD" w:rsidRPr="0083462C">
        <w:rPr>
          <w:rFonts w:cs="Arial"/>
        </w:rPr>
        <w:t>-</w:t>
      </w:r>
      <w:r w:rsidRPr="0083462C">
        <w:rPr>
          <w:rFonts w:cs="Arial"/>
        </w:rPr>
        <w:t>medicants</w:t>
      </w:r>
      <w:r w:rsidR="009F02BD" w:rsidRPr="0083462C">
        <w:rPr>
          <w:rFonts w:cs="Arial"/>
        </w:rPr>
        <w:t xml:space="preserve"> </w:t>
      </w:r>
      <w:r w:rsidRPr="0083462C">
        <w:rPr>
          <w:rFonts w:cs="Arial"/>
        </w:rPr>
        <w:t>and analgesic agents</w:t>
      </w:r>
    </w:p>
    <w:p w14:paraId="532BFA3F" w14:textId="77777777" w:rsidR="007A23E8" w:rsidRPr="0083462C" w:rsidRDefault="007A23E8" w:rsidP="009F02BD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sedatives and analgesics used in animals and the effects</w:t>
      </w:r>
    </w:p>
    <w:p w14:paraId="592C1FDF" w14:textId="6E7EDE39" w:rsidR="007A23E8" w:rsidRPr="0083462C" w:rsidRDefault="007A23E8" w:rsidP="009F02BD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 xml:space="preserve">organisational policies and safe work procedures, including </w:t>
      </w:r>
      <w:r w:rsidR="009F02BD" w:rsidRPr="0083462C">
        <w:rPr>
          <w:rFonts w:cs="Arial"/>
          <w:lang w:eastAsia="en-GB"/>
        </w:rPr>
        <w:t>WHS</w:t>
      </w:r>
      <w:r w:rsidRPr="0083462C">
        <w:rPr>
          <w:rFonts w:cs="Arial"/>
          <w:lang w:eastAsia="en-GB"/>
        </w:rPr>
        <w:t xml:space="preserve"> and emergency procedures</w:t>
      </w:r>
    </w:p>
    <w:p w14:paraId="0CCF97D0" w14:textId="77777777" w:rsidR="007A23E8" w:rsidRPr="0083462C" w:rsidRDefault="007A23E8" w:rsidP="009F02BD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organisational policies and procedures for different classes of drugs</w:t>
      </w:r>
    </w:p>
    <w:p w14:paraId="12FFCC53" w14:textId="77777777" w:rsidR="007A23E8" w:rsidRPr="0083462C" w:rsidRDefault="007A23E8" w:rsidP="009F02BD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safe animal handling techniques and procedures</w:t>
      </w:r>
    </w:p>
    <w:p w14:paraId="4B90464B" w14:textId="70A328A3" w:rsidR="002D4A5E" w:rsidRPr="0083462C" w:rsidRDefault="007A23E8" w:rsidP="002D4A5E">
      <w:pPr>
        <w:pStyle w:val="SIBulletList1"/>
        <w:rPr>
          <w:rFonts w:cs="Arial"/>
          <w:lang w:eastAsia="en-GB"/>
        </w:rPr>
      </w:pPr>
      <w:r w:rsidRPr="0083462C">
        <w:rPr>
          <w:rFonts w:cs="Arial"/>
          <w:lang w:eastAsia="en-GB"/>
        </w:rPr>
        <w:t>workplace hygiene standards, disinfectants, cleaning agents, cleaning techniques and cleaning equipment and materials.</w:t>
      </w:r>
    </w:p>
    <w:p w14:paraId="3FE539E1" w14:textId="77777777" w:rsidR="009F02BD" w:rsidRPr="0083462C" w:rsidRDefault="009F02BD" w:rsidP="009F02BD">
      <w:pPr>
        <w:pStyle w:val="SIBulletList1"/>
        <w:numPr>
          <w:ilvl w:val="0"/>
          <w:numId w:val="0"/>
        </w:numPr>
        <w:ind w:left="357"/>
        <w:rPr>
          <w:rFonts w:cs="Arial"/>
          <w:lang w:eastAsia="en-GB"/>
        </w:rPr>
      </w:pPr>
    </w:p>
    <w:p w14:paraId="317851B1" w14:textId="7966A9BF" w:rsidR="002D4A5E" w:rsidRPr="0083462C" w:rsidRDefault="002D4A5E" w:rsidP="002D4A5E">
      <w:pPr>
        <w:pStyle w:val="BodyTextSI"/>
        <w:rPr>
          <w:rFonts w:ascii="Arial" w:hAnsi="Arial" w:cs="Arial"/>
          <w:b/>
          <w:bCs/>
          <w:color w:val="000000" w:themeColor="text2"/>
        </w:rPr>
      </w:pPr>
      <w:r w:rsidRPr="0083462C">
        <w:rPr>
          <w:rFonts w:ascii="Arial" w:hAnsi="Arial" w:cs="Arial"/>
          <w:b/>
          <w:bCs/>
          <w:color w:val="000000" w:themeColor="text2"/>
        </w:rPr>
        <w:t>Assessment conditions</w:t>
      </w:r>
    </w:p>
    <w:p w14:paraId="4FFB8FD5" w14:textId="56624B1A" w:rsidR="00130EFA" w:rsidRPr="0083462C" w:rsidRDefault="00130EFA" w:rsidP="00130EFA">
      <w:pPr>
        <w:pStyle w:val="SIBodyText"/>
        <w:rPr>
          <w:rFonts w:cs="Arial"/>
        </w:rPr>
      </w:pPr>
      <w:r w:rsidRPr="0083462C">
        <w:rPr>
          <w:rFonts w:cs="Arial"/>
        </w:rPr>
        <w:t xml:space="preserve">Skills must be demonstrated in a </w:t>
      </w:r>
      <w:r w:rsidR="006333C5" w:rsidRPr="0083462C">
        <w:rPr>
          <w:rFonts w:cs="Arial"/>
        </w:rPr>
        <w:t xml:space="preserve">veterinary practice </w:t>
      </w:r>
      <w:r w:rsidRPr="0083462C">
        <w:rPr>
          <w:rFonts w:cs="Arial"/>
        </w:rPr>
        <w:t xml:space="preserve">or an environment that accurately reflects a veterinary practice where procedures requiring anaesthesia and analgesia are carried out on </w:t>
      </w:r>
      <w:r w:rsidR="006333C5" w:rsidRPr="0083462C">
        <w:rPr>
          <w:rFonts w:cs="Arial"/>
        </w:rPr>
        <w:t xml:space="preserve">live </w:t>
      </w:r>
      <w:r w:rsidRPr="0083462C">
        <w:rPr>
          <w:rFonts w:cs="Arial"/>
        </w:rPr>
        <w:t xml:space="preserve">animals. </w:t>
      </w:r>
    </w:p>
    <w:p w14:paraId="58816D6D" w14:textId="39172DE0" w:rsidR="00130EFA" w:rsidRPr="0083462C" w:rsidRDefault="00130EFA" w:rsidP="00130EFA">
      <w:pPr>
        <w:pStyle w:val="SIBodyText"/>
        <w:rPr>
          <w:rFonts w:cs="Arial"/>
        </w:rPr>
      </w:pPr>
      <w:r w:rsidRPr="0083462C">
        <w:rPr>
          <w:rFonts w:cs="Arial"/>
        </w:rPr>
        <w:t xml:space="preserve">Assessment must ensure access to: </w:t>
      </w:r>
    </w:p>
    <w:p w14:paraId="784FC54A" w14:textId="2A25701E" w:rsidR="00130EFA" w:rsidRPr="0083462C" w:rsidRDefault="001B5A61" w:rsidP="00C33B8D">
      <w:pPr>
        <w:pStyle w:val="SIBulletList1"/>
        <w:rPr>
          <w:rFonts w:cs="Arial"/>
        </w:rPr>
      </w:pPr>
      <w:r w:rsidRPr="0083462C">
        <w:rPr>
          <w:rFonts w:cs="Arial"/>
        </w:rPr>
        <w:t>real</w:t>
      </w:r>
      <w:r w:rsidR="006333C5" w:rsidRPr="0083462C">
        <w:rPr>
          <w:rFonts w:cs="Arial"/>
        </w:rPr>
        <w:t xml:space="preserve"> a</w:t>
      </w:r>
      <w:r w:rsidR="00130EFA" w:rsidRPr="0083462C">
        <w:rPr>
          <w:rFonts w:cs="Arial"/>
        </w:rPr>
        <w:t xml:space="preserve">nimals undergoing procedure or treatment requiring </w:t>
      </w:r>
      <w:r w:rsidR="001A4A3B" w:rsidRPr="0083462C">
        <w:rPr>
          <w:rFonts w:cs="Arial"/>
        </w:rPr>
        <w:t>anaesthesia</w:t>
      </w:r>
      <w:r w:rsidR="00130EFA" w:rsidRPr="0083462C">
        <w:rPr>
          <w:rFonts w:cs="Arial"/>
        </w:rPr>
        <w:t xml:space="preserve"> </w:t>
      </w:r>
    </w:p>
    <w:p w14:paraId="27509342" w14:textId="1D4E4928" w:rsidR="00130EFA" w:rsidRPr="0083462C" w:rsidRDefault="00130EFA" w:rsidP="00130EFA">
      <w:pPr>
        <w:pStyle w:val="SIBulletList1"/>
        <w:rPr>
          <w:rFonts w:cs="Arial"/>
        </w:rPr>
      </w:pPr>
      <w:r w:rsidRPr="0083462C">
        <w:rPr>
          <w:rFonts w:cs="Arial"/>
        </w:rPr>
        <w:t>anaesthesia equipment typically available in a veterinary practice and manufacturer’s operating instructions</w:t>
      </w:r>
    </w:p>
    <w:p w14:paraId="5636A66A" w14:textId="038CA39D" w:rsidR="00130EFA" w:rsidRPr="0083462C" w:rsidRDefault="00130EFA" w:rsidP="00130EFA">
      <w:pPr>
        <w:pStyle w:val="SIBulletList1"/>
        <w:rPr>
          <w:rFonts w:cs="Arial"/>
        </w:rPr>
      </w:pPr>
      <w:r w:rsidRPr="0083462C">
        <w:rPr>
          <w:rFonts w:cs="Arial"/>
        </w:rPr>
        <w:t>resources typically used for anaesthesia or analgesia procedures</w:t>
      </w:r>
      <w:r w:rsidR="00E40009" w:rsidRPr="0083462C">
        <w:rPr>
          <w:rFonts w:cs="Arial"/>
        </w:rPr>
        <w:t xml:space="preserve"> </w:t>
      </w:r>
    </w:p>
    <w:p w14:paraId="23614D33" w14:textId="3939DC43" w:rsidR="0040575F" w:rsidRPr="0083462C" w:rsidRDefault="00E40009" w:rsidP="008E5A75">
      <w:pPr>
        <w:pStyle w:val="SIBulletList1"/>
        <w:numPr>
          <w:ilvl w:val="0"/>
          <w:numId w:val="0"/>
        </w:numPr>
        <w:ind w:left="357"/>
        <w:rPr>
          <w:rFonts w:cs="Arial"/>
        </w:rPr>
      </w:pPr>
      <w:r w:rsidRPr="0083462C">
        <w:rPr>
          <w:rFonts w:cs="Arial"/>
        </w:rPr>
        <w:t>organisational policies and procedures relevant to the administration of anaesthesia and analgesia, including state or territory legislation and regulations relating to scope of work and required supervision</w:t>
      </w:r>
    </w:p>
    <w:p w14:paraId="099B058E" w14:textId="77777777" w:rsidR="00130EFA" w:rsidRPr="0083462C" w:rsidRDefault="00130EFA" w:rsidP="008E5A75">
      <w:pPr>
        <w:pStyle w:val="SIBulletList1"/>
        <w:numPr>
          <w:ilvl w:val="0"/>
          <w:numId w:val="0"/>
        </w:numPr>
        <w:ind w:left="357"/>
        <w:rPr>
          <w:rFonts w:cs="Arial"/>
        </w:rPr>
      </w:pPr>
    </w:p>
    <w:p w14:paraId="1B30D249" w14:textId="77777777" w:rsidR="00130EFA" w:rsidRPr="0083462C" w:rsidRDefault="00130EFA" w:rsidP="00130EFA">
      <w:pPr>
        <w:pStyle w:val="SIBodyText"/>
        <w:rPr>
          <w:rFonts w:cs="Arial"/>
        </w:rPr>
      </w:pPr>
      <w:r w:rsidRPr="0083462C">
        <w:rPr>
          <w:rFonts w:cs="Arial"/>
        </w:rPr>
        <w:t>Assessors of this unit must satisfy the requirements for assessors in applicable vocational education and training legislation, frameworks and/or standards.</w:t>
      </w:r>
    </w:p>
    <w:p w14:paraId="42C51508" w14:textId="4B35740B" w:rsidR="00B85A2F" w:rsidRPr="0083462C" w:rsidRDefault="001A307E" w:rsidP="00526094">
      <w:pPr>
        <w:pStyle w:val="Heading4"/>
        <w:rPr>
          <w:rFonts w:ascii="Arial" w:hAnsi="Arial" w:cs="Arial"/>
          <w:color w:val="000000" w:themeColor="text2"/>
        </w:rPr>
      </w:pPr>
      <w:r w:rsidRPr="0083462C">
        <w:rPr>
          <w:rFonts w:ascii="Arial" w:hAnsi="Arial" w:cs="Arial"/>
          <w:color w:val="000000" w:themeColor="text2"/>
        </w:rPr>
        <w:t>Unit m</w:t>
      </w:r>
      <w:r w:rsidR="00922C8D" w:rsidRPr="0083462C">
        <w:rPr>
          <w:rFonts w:ascii="Arial" w:hAnsi="Arial" w:cs="Arial"/>
          <w:color w:val="000000" w:themeColor="text2"/>
        </w:rPr>
        <w:t>apping information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195"/>
        <w:gridCol w:w="1500"/>
        <w:gridCol w:w="3579"/>
      </w:tblGrid>
      <w:tr w:rsidR="00E5158E" w:rsidRPr="0083462C" w14:paraId="2B60ACCF" w14:textId="16D47C00" w:rsidTr="007A513D">
        <w:trPr>
          <w:trHeight w:val="1073"/>
        </w:trPr>
        <w:tc>
          <w:tcPr>
            <w:tcW w:w="2195" w:type="dxa"/>
          </w:tcPr>
          <w:p w14:paraId="22ADD666" w14:textId="77777777" w:rsidR="00E5158E" w:rsidRPr="0083462C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0206D43C" w14:textId="77777777" w:rsidR="00E5158E" w:rsidRPr="0083462C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500" w:type="dxa"/>
          </w:tcPr>
          <w:p w14:paraId="2DF6A043" w14:textId="77562530" w:rsidR="00E5158E" w:rsidRPr="0083462C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70A5D43A" w14:textId="00F808A3" w:rsidR="00E5158E" w:rsidRPr="0083462C" w:rsidRDefault="00E5158E" w:rsidP="00C04160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E5158E" w:rsidRPr="0083462C" w14:paraId="60D8A35B" w14:textId="04FBE706" w:rsidTr="007A513D">
        <w:trPr>
          <w:trHeight w:val="4501"/>
        </w:trPr>
        <w:tc>
          <w:tcPr>
            <w:tcW w:w="2195" w:type="dxa"/>
          </w:tcPr>
          <w:p w14:paraId="0DA02BF6" w14:textId="40DBD568" w:rsidR="004A78D6" w:rsidRPr="0083462C" w:rsidRDefault="004A78D6" w:rsidP="004A78D6">
            <w:pPr>
              <w:pStyle w:val="SIBodyText"/>
              <w:rPr>
                <w:rFonts w:cs="Arial"/>
                <w:color w:val="213430" w:themeColor="text1"/>
              </w:rPr>
            </w:pPr>
            <w:r w:rsidRPr="0083462C">
              <w:rPr>
                <w:rStyle w:val="SITempText-Green"/>
                <w:rFonts w:cs="Arial"/>
                <w:color w:val="213430" w:themeColor="text1"/>
              </w:rPr>
              <w:lastRenderedPageBreak/>
              <w:t>ACMVET4X</w:t>
            </w:r>
            <w:r w:rsidR="004810DF" w:rsidRPr="0083462C">
              <w:rPr>
                <w:rStyle w:val="SITempText-Green"/>
                <w:rFonts w:cs="Arial"/>
                <w:color w:val="213430" w:themeColor="text1"/>
              </w:rPr>
              <w:t>10</w:t>
            </w:r>
            <w:r w:rsidRPr="0083462C">
              <w:rPr>
                <w:rStyle w:val="SITempText-Green"/>
                <w:rFonts w:cs="Arial"/>
                <w:color w:val="213430" w:themeColor="text1"/>
              </w:rPr>
              <w:t xml:space="preserve"> </w:t>
            </w:r>
            <w:r w:rsidRPr="0083462C">
              <w:rPr>
                <w:rFonts w:cs="Arial"/>
                <w:color w:val="213430" w:themeColor="text1"/>
              </w:rPr>
              <w:t>Prepare for and monitor anaesthesia and analgesia in</w:t>
            </w:r>
            <w:r w:rsidR="00DA26C4" w:rsidRPr="0083462C">
              <w:rPr>
                <w:rFonts w:cs="Arial"/>
                <w:color w:val="213430" w:themeColor="text1"/>
              </w:rPr>
              <w:t xml:space="preserve"> animals</w:t>
            </w:r>
          </w:p>
          <w:p w14:paraId="36D257BE" w14:textId="54C33B4E" w:rsidR="00E5158E" w:rsidRPr="0083462C" w:rsidRDefault="00E5158E" w:rsidP="004A78D6">
            <w:pPr>
              <w:pStyle w:val="SIBodyText"/>
              <w:rPr>
                <w:rStyle w:val="SITempText-Green"/>
                <w:rFonts w:cs="Arial"/>
                <w:color w:val="213430" w:themeColor="text1"/>
              </w:rPr>
            </w:pPr>
          </w:p>
        </w:tc>
        <w:tc>
          <w:tcPr>
            <w:tcW w:w="2195" w:type="dxa"/>
          </w:tcPr>
          <w:p w14:paraId="3E7CE5FF" w14:textId="547F577A" w:rsidR="00E5158E" w:rsidRPr="0083462C" w:rsidRDefault="004A78D6" w:rsidP="004A78D6">
            <w:pPr>
              <w:pStyle w:val="SIBodyText"/>
              <w:rPr>
                <w:rStyle w:val="SITempText-Green"/>
                <w:rFonts w:cs="Arial"/>
                <w:color w:val="1E3531"/>
              </w:rPr>
            </w:pPr>
            <w:r w:rsidRPr="0083462C">
              <w:rPr>
                <w:rStyle w:val="SITempText-Green"/>
                <w:rFonts w:cs="Arial"/>
                <w:color w:val="1E3531"/>
              </w:rPr>
              <w:t xml:space="preserve">ACMVET413 </w:t>
            </w:r>
            <w:r w:rsidRPr="0083462C">
              <w:rPr>
                <w:rFonts w:cs="Arial"/>
              </w:rPr>
              <w:t>Prepare for anaesthesia and monitor animal anaesthesia and analgesia</w:t>
            </w:r>
          </w:p>
        </w:tc>
        <w:tc>
          <w:tcPr>
            <w:tcW w:w="1500" w:type="dxa"/>
          </w:tcPr>
          <w:p w14:paraId="6857B890" w14:textId="77777777" w:rsidR="00E5158E" w:rsidRPr="0083462C" w:rsidRDefault="00E5158E" w:rsidP="004A78D6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Not equivalent</w:t>
            </w:r>
          </w:p>
          <w:p w14:paraId="0617AE96" w14:textId="60A59D68" w:rsidR="00E5158E" w:rsidRPr="0083462C" w:rsidRDefault="00E5158E" w:rsidP="00CE52B9">
            <w:pPr>
              <w:pStyle w:val="BodyTextSI"/>
              <w:rPr>
                <w:rFonts w:ascii="Arial" w:hAnsi="Arial" w:cs="Arial"/>
              </w:rPr>
            </w:pPr>
          </w:p>
        </w:tc>
        <w:tc>
          <w:tcPr>
            <w:tcW w:w="3579" w:type="dxa"/>
          </w:tcPr>
          <w:p w14:paraId="72FAAB24" w14:textId="0BA01A6C" w:rsidR="00E5158E" w:rsidRPr="0083462C" w:rsidRDefault="00977FD8" w:rsidP="004E763E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Minor title change</w:t>
            </w:r>
            <w:r w:rsidR="004E763E" w:rsidRPr="0083462C">
              <w:rPr>
                <w:rFonts w:cs="Arial"/>
              </w:rPr>
              <w:t xml:space="preserve">. </w:t>
            </w:r>
          </w:p>
          <w:p w14:paraId="7957AD6E" w14:textId="634DE7B6" w:rsidR="004E763E" w:rsidRPr="0083462C" w:rsidRDefault="004E763E" w:rsidP="004E763E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 xml:space="preserve">Wording of Application changed. </w:t>
            </w:r>
          </w:p>
          <w:p w14:paraId="3D869E32" w14:textId="449262C6" w:rsidR="00977FD8" w:rsidRPr="0083462C" w:rsidRDefault="00977FD8" w:rsidP="004E763E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Change references from ‘animals’ to ‘patients’ throughout for consistency</w:t>
            </w:r>
            <w:r w:rsidR="00777B52" w:rsidRPr="0083462C">
              <w:rPr>
                <w:rFonts w:cs="Arial"/>
              </w:rPr>
              <w:t xml:space="preserve">. </w:t>
            </w:r>
          </w:p>
          <w:p w14:paraId="4433723C" w14:textId="47F55932" w:rsidR="004E763E" w:rsidRPr="0083462C" w:rsidRDefault="004E763E" w:rsidP="00C5764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 xml:space="preserve">PC1.1 broaden ‘surgery’ to ‘treatment area’ </w:t>
            </w:r>
          </w:p>
          <w:p w14:paraId="4660D6D4" w14:textId="2C71FCA8" w:rsidR="004E763E" w:rsidRPr="0083462C" w:rsidRDefault="004E763E" w:rsidP="00C5764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 xml:space="preserve">PC2.2 Remove reference to VN ‘assessing’ animal health status, rather assisting veterinarian to do so. PC2.3 add access to ‘test results’ recorded and available. </w:t>
            </w:r>
          </w:p>
          <w:p w14:paraId="0E372649" w14:textId="30A9B13E" w:rsidR="00C57649" w:rsidRPr="0083462C" w:rsidRDefault="004E763E" w:rsidP="00C5764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 xml:space="preserve">PC2.5 </w:t>
            </w:r>
            <w:r w:rsidR="00C57649" w:rsidRPr="0083462C">
              <w:rPr>
                <w:rFonts w:cs="Arial"/>
              </w:rPr>
              <w:t>Change ‘</w:t>
            </w:r>
            <w:r w:rsidR="00C57649" w:rsidRPr="0083462C">
              <w:rPr>
                <w:rFonts w:cs="Arial"/>
                <w:b/>
                <w:bCs/>
              </w:rPr>
              <w:t>Calculate</w:t>
            </w:r>
            <w:r w:rsidR="00C57649" w:rsidRPr="0083462C">
              <w:rPr>
                <w:rFonts w:cs="Arial"/>
              </w:rPr>
              <w:t xml:space="preserve"> and prepare anaesthetic and analgesic drugs specific for the animal under the guidance of the veterinarian’ to ‘</w:t>
            </w:r>
            <w:r w:rsidR="00C57649" w:rsidRPr="0083462C">
              <w:rPr>
                <w:rFonts w:cs="Arial"/>
                <w:b/>
                <w:bCs/>
              </w:rPr>
              <w:t xml:space="preserve">Prepare </w:t>
            </w:r>
            <w:r w:rsidR="00C57649" w:rsidRPr="0083462C">
              <w:rPr>
                <w:rFonts w:cs="Arial"/>
              </w:rPr>
              <w:t xml:space="preserve">anaesthetic and analgesic drugs </w:t>
            </w:r>
            <w:r w:rsidR="00C57649" w:rsidRPr="0083462C">
              <w:rPr>
                <w:rFonts w:cs="Arial"/>
                <w:b/>
                <w:bCs/>
              </w:rPr>
              <w:t xml:space="preserve">as instructed by the veterinarian’ </w:t>
            </w:r>
            <w:r w:rsidR="00C57649" w:rsidRPr="0083462C">
              <w:rPr>
                <w:rFonts w:cs="Arial"/>
              </w:rPr>
              <w:t xml:space="preserve">to ensure within legislative requirement for veterinarian only to ‘prescribe’ including dose. </w:t>
            </w:r>
          </w:p>
          <w:p w14:paraId="50393F06" w14:textId="1E6D1082" w:rsidR="00777B52" w:rsidRPr="0083462C" w:rsidRDefault="00C57649" w:rsidP="004E763E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Remove PC2.7, as is included in KE</w:t>
            </w:r>
          </w:p>
          <w:p w14:paraId="60561AC4" w14:textId="547EFB31" w:rsidR="00C57649" w:rsidRPr="0083462C" w:rsidRDefault="00C57649" w:rsidP="004E763E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 xml:space="preserve">Reposition PC2.8 to PC1.5 </w:t>
            </w:r>
          </w:p>
          <w:p w14:paraId="4BD83497" w14:textId="100C79BE" w:rsidR="00C57649" w:rsidRPr="0083462C" w:rsidRDefault="00C57649" w:rsidP="00C5764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PC4.4 moved to PC4.1 with minor wording change.</w:t>
            </w:r>
          </w:p>
          <w:p w14:paraId="59212A72" w14:textId="27FD4981" w:rsidR="00C57649" w:rsidRPr="0083462C" w:rsidRDefault="00C57649" w:rsidP="00C5764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PC4.1 I</w:t>
            </w:r>
            <w:r w:rsidRPr="0083462C">
              <w:rPr>
                <w:rFonts w:cs="Arial"/>
                <w:b/>
                <w:bCs/>
              </w:rPr>
              <w:t xml:space="preserve">dentify, monitor and assess analgesic requirements </w:t>
            </w:r>
            <w:r w:rsidRPr="0083462C">
              <w:rPr>
                <w:rFonts w:cs="Arial"/>
              </w:rPr>
              <w:t xml:space="preserve">in animals and 4.2 </w:t>
            </w:r>
            <w:r w:rsidRPr="0083462C">
              <w:rPr>
                <w:rFonts w:cs="Arial"/>
                <w:b/>
                <w:bCs/>
              </w:rPr>
              <w:t>Provide analgesia</w:t>
            </w:r>
            <w:r w:rsidRPr="0083462C">
              <w:rPr>
                <w:rFonts w:cs="Arial"/>
              </w:rPr>
              <w:t xml:space="preserve"> to manage pain in animals under veterinary guidance changed to:</w:t>
            </w:r>
          </w:p>
          <w:p w14:paraId="22ADAD58" w14:textId="5DAC1820" w:rsidR="00C57649" w:rsidRPr="0083462C" w:rsidRDefault="00C57649" w:rsidP="00C5764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4.2 Communicate observations to the veterinarian to assist assessment of analgesic or supportive therapy requirements</w:t>
            </w:r>
          </w:p>
          <w:p w14:paraId="7BDFC1D6" w14:textId="77777777" w:rsidR="00C57649" w:rsidRPr="0083462C" w:rsidRDefault="00C57649" w:rsidP="00C5764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lastRenderedPageBreak/>
              <w:t>4.3 Administer veterinarian prescribed analgesic to manage patient pain, within legal scope of practice</w:t>
            </w:r>
          </w:p>
          <w:p w14:paraId="6F1CAA2F" w14:textId="245F30A0" w:rsidR="00C57649" w:rsidRPr="0083462C" w:rsidRDefault="00C57649" w:rsidP="00C57649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 xml:space="preserve">Wording changes to PE including to remove repetition of PC. Remove ‘calculation of dosages’ </w:t>
            </w:r>
            <w:r w:rsidR="00FA627E" w:rsidRPr="0083462C">
              <w:rPr>
                <w:rFonts w:cs="Arial"/>
              </w:rPr>
              <w:t xml:space="preserve">and ‘assessing’ animal’s analgesic requirements. </w:t>
            </w:r>
          </w:p>
          <w:p w14:paraId="3082C97F" w14:textId="775BD47E" w:rsidR="00FA627E" w:rsidRPr="0083462C" w:rsidRDefault="00FA627E" w:rsidP="00FA627E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Refe</w:t>
            </w:r>
            <w:r w:rsidR="00ED2A19" w:rsidRPr="0083462C">
              <w:rPr>
                <w:rFonts w:cs="Arial"/>
              </w:rPr>
              <w:t>re</w:t>
            </w:r>
            <w:r w:rsidRPr="0083462C">
              <w:rPr>
                <w:rFonts w:cs="Arial"/>
              </w:rPr>
              <w:t>nce to specific number of hours associated with performance evidence has been removed, however evidence of performance is still required to be demonstrated in a workplace with real animals, and under veterinary supervision.</w:t>
            </w:r>
          </w:p>
          <w:p w14:paraId="36317B07" w14:textId="77777777" w:rsidR="00977FD8" w:rsidRPr="0083462C" w:rsidRDefault="00FA627E" w:rsidP="004E763E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>Minor changes to wording and sequencing of KE for clarity and flow.</w:t>
            </w:r>
          </w:p>
          <w:p w14:paraId="4EDA864E" w14:textId="5F75AB74" w:rsidR="00FA627E" w:rsidRPr="0083462C" w:rsidRDefault="00FA627E" w:rsidP="004E763E">
            <w:pPr>
              <w:pStyle w:val="SIBodyText"/>
              <w:rPr>
                <w:rFonts w:cs="Arial"/>
              </w:rPr>
            </w:pPr>
            <w:r w:rsidRPr="0083462C">
              <w:rPr>
                <w:rFonts w:cs="Arial"/>
              </w:rPr>
              <w:t xml:space="preserve">Change to Assessment Conditions – remove reference to ‘interactions with </w:t>
            </w:r>
            <w:proofErr w:type="gramStart"/>
            <w:r w:rsidRPr="0083462C">
              <w:rPr>
                <w:rFonts w:cs="Arial"/>
              </w:rPr>
              <w:t>[ ]</w:t>
            </w:r>
            <w:proofErr w:type="gramEnd"/>
            <w:r w:rsidRPr="0083462C">
              <w:rPr>
                <w:rFonts w:cs="Arial"/>
              </w:rPr>
              <w:t xml:space="preserve"> or minimum of Certificate IV qualified veterinary nurse’ as CIV VN cannot themselves induce anaesthesia or analgesia without veterinarian supervision.</w:t>
            </w:r>
            <w:r w:rsidR="00EC56FE" w:rsidRPr="0083462C">
              <w:rPr>
                <w:rFonts w:cs="Arial"/>
              </w:rPr>
              <w:t xml:space="preserve"> </w:t>
            </w:r>
          </w:p>
        </w:tc>
      </w:tr>
    </w:tbl>
    <w:p w14:paraId="1D8F46F5" w14:textId="77777777" w:rsidR="00B85A2F" w:rsidRPr="0083462C" w:rsidRDefault="00B85A2F" w:rsidP="00D024B9">
      <w:pPr>
        <w:pStyle w:val="BodyTextSI"/>
        <w:rPr>
          <w:rFonts w:ascii="Arial" w:hAnsi="Arial" w:cs="Arial"/>
          <w:color w:val="000000" w:themeColor="text2"/>
        </w:rPr>
      </w:pPr>
    </w:p>
    <w:p w14:paraId="0A565D33" w14:textId="4452A7CA" w:rsidR="00B85A2F" w:rsidRPr="0083462C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83462C">
        <w:rPr>
          <w:rFonts w:ascii="Arial" w:hAnsi="Arial" w:cs="Arial"/>
          <w:color w:val="000000" w:themeColor="text2"/>
        </w:rPr>
        <w:t>Overview information</w:t>
      </w:r>
    </w:p>
    <w:p w14:paraId="6360339A" w14:textId="77777777" w:rsidR="00B85A2F" w:rsidRPr="0083462C" w:rsidRDefault="00B85A2F" w:rsidP="00B85A2F">
      <w:pPr>
        <w:pStyle w:val="Heading4"/>
        <w:rPr>
          <w:rFonts w:ascii="Arial" w:hAnsi="Arial" w:cs="Arial"/>
          <w:color w:val="000000" w:themeColor="text2"/>
        </w:rPr>
      </w:pPr>
      <w:r w:rsidRPr="0083462C">
        <w:rPr>
          <w:rFonts w:ascii="Arial" w:hAnsi="Arial" w:cs="Arial"/>
          <w:color w:val="000000" w:themeColor="text2"/>
        </w:rPr>
        <w:t>Modification History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83462C" w14:paraId="2860BE6D" w14:textId="77777777" w:rsidTr="00C32357">
        <w:tc>
          <w:tcPr>
            <w:tcW w:w="2972" w:type="dxa"/>
          </w:tcPr>
          <w:p w14:paraId="7CA8953A" w14:textId="77777777" w:rsidR="00B85A2F" w:rsidRPr="0083462C" w:rsidRDefault="00B85A2F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83462C" w:rsidRDefault="00B85A2F">
            <w:pPr>
              <w:pStyle w:val="BodyTextSI"/>
              <w:rPr>
                <w:rFonts w:ascii="Arial" w:hAnsi="Arial" w:cs="Arial"/>
                <w:b/>
                <w:bCs/>
                <w:color w:val="000000" w:themeColor="text2"/>
              </w:rPr>
            </w:pPr>
            <w:r w:rsidRPr="0083462C">
              <w:rPr>
                <w:rFonts w:ascii="Arial" w:hAnsi="Arial" w:cs="Arial"/>
                <w:b/>
                <w:bCs/>
                <w:color w:val="000000" w:themeColor="text2"/>
              </w:rPr>
              <w:t>Comments</w:t>
            </w:r>
          </w:p>
        </w:tc>
      </w:tr>
      <w:tr w:rsidR="004810DF" w:rsidRPr="0083462C" w14:paraId="5CF529C7" w14:textId="77777777" w:rsidTr="00C32357">
        <w:tc>
          <w:tcPr>
            <w:tcW w:w="2972" w:type="dxa"/>
          </w:tcPr>
          <w:p w14:paraId="22761332" w14:textId="2A7C9D2A" w:rsidR="004810DF" w:rsidRPr="0083462C" w:rsidRDefault="004810DF" w:rsidP="004810DF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83462C">
              <w:rPr>
                <w:rFonts w:ascii="Arial" w:hAnsi="Arial" w:cs="Arial"/>
              </w:rPr>
              <w:t>1</w:t>
            </w:r>
          </w:p>
        </w:tc>
        <w:tc>
          <w:tcPr>
            <w:tcW w:w="6430" w:type="dxa"/>
          </w:tcPr>
          <w:p w14:paraId="26CB3677" w14:textId="09A6172C" w:rsidR="004810DF" w:rsidRPr="0083462C" w:rsidRDefault="004810DF" w:rsidP="004810DF">
            <w:pPr>
              <w:pStyle w:val="BodyTextSI"/>
              <w:rPr>
                <w:rFonts w:ascii="Arial" w:hAnsi="Arial" w:cs="Arial"/>
                <w:color w:val="000000" w:themeColor="text2"/>
              </w:rPr>
            </w:pPr>
            <w:r w:rsidRPr="0083462C">
              <w:rPr>
                <w:rFonts w:ascii="Arial" w:hAnsi="Arial" w:cs="Arial"/>
              </w:rPr>
              <w:t>This unit of competency was first released in ACM Animal Care and Management Training Package Release 7.0.</w:t>
            </w:r>
          </w:p>
        </w:tc>
      </w:tr>
    </w:tbl>
    <w:p w14:paraId="44509A20" w14:textId="77777777" w:rsidR="00B85A2F" w:rsidRPr="0083462C" w:rsidRDefault="00B85A2F" w:rsidP="00B85A2F">
      <w:pPr>
        <w:pStyle w:val="BodyTextSI"/>
        <w:rPr>
          <w:rFonts w:ascii="Arial" w:hAnsi="Arial" w:cs="Arial"/>
          <w:color w:val="000000" w:themeColor="text2"/>
        </w:rPr>
      </w:pPr>
    </w:p>
    <w:p w14:paraId="592991B6" w14:textId="1DCB0FE6" w:rsidR="00E91B63" w:rsidRPr="0083462C" w:rsidRDefault="00AD03E0" w:rsidP="00E91B63">
      <w:pPr>
        <w:pStyle w:val="BodyTextSI"/>
        <w:rPr>
          <w:rFonts w:ascii="Arial" w:hAnsi="Arial" w:cs="Arial"/>
          <w:color w:val="000000" w:themeColor="text2"/>
        </w:rPr>
      </w:pPr>
      <w:r w:rsidRPr="0083462C">
        <w:rPr>
          <w:rFonts w:ascii="Arial" w:hAnsi="Arial" w:cs="Arial"/>
          <w:b/>
          <w:bCs/>
          <w:color w:val="000000" w:themeColor="text2"/>
        </w:rPr>
        <w:t>Mandatory workplace requirements</w:t>
      </w:r>
      <w:r w:rsidR="00842627" w:rsidRPr="0083462C">
        <w:rPr>
          <w:rFonts w:ascii="Arial" w:hAnsi="Arial" w:cs="Arial"/>
          <w:b/>
          <w:bCs/>
          <w:color w:val="000000" w:themeColor="text2"/>
        </w:rPr>
        <w:t>:</w:t>
      </w:r>
      <w:r w:rsidR="00842627" w:rsidRPr="0083462C">
        <w:rPr>
          <w:rFonts w:ascii="Arial" w:hAnsi="Arial" w:cs="Arial"/>
          <w:color w:val="000000" w:themeColor="text2"/>
        </w:rPr>
        <w:t xml:space="preserve"> </w:t>
      </w:r>
    </w:p>
    <w:p w14:paraId="3C715895" w14:textId="1122F3AF" w:rsidR="00B85A2F" w:rsidRPr="0083462C" w:rsidRDefault="00777B52" w:rsidP="00D024B9">
      <w:pPr>
        <w:pStyle w:val="BodyTextSI"/>
        <w:rPr>
          <w:rFonts w:ascii="Arial" w:hAnsi="Arial" w:cs="Arial"/>
          <w:color w:val="000000" w:themeColor="text2"/>
        </w:rPr>
      </w:pPr>
      <w:r w:rsidRPr="0083462C">
        <w:rPr>
          <w:rFonts w:ascii="Arial" w:hAnsi="Arial" w:cs="Arial"/>
        </w:rPr>
        <w:t xml:space="preserve">Mandatory workplace requirements apply to this unit of competency and are specified in the Performance Evidence and Assessment Conditions of the Assessment Requirements. </w:t>
      </w:r>
    </w:p>
    <w:sectPr w:rsidR="00B85A2F" w:rsidRPr="0083462C" w:rsidSect="0022571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CD4B2" w14:textId="77777777" w:rsidR="00DD1CE3" w:rsidRDefault="00DD1CE3" w:rsidP="005072F6">
      <w:r>
        <w:separator/>
      </w:r>
    </w:p>
  </w:endnote>
  <w:endnote w:type="continuationSeparator" w:id="0">
    <w:p w14:paraId="6686FCB9" w14:textId="77777777" w:rsidR="00DD1CE3" w:rsidRDefault="00DD1CE3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FB9090" w14:textId="466A027B" w:rsidR="00C705B9" w:rsidRPr="00C705B9" w:rsidRDefault="00C705B9" w:rsidP="00C705B9">
            <w:pPr>
              <w:pStyle w:val="BodyTextSI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05B9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705B9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705B9">
              <w:rPr>
                <w:rFonts w:ascii="Arial" w:hAnsi="Arial" w:cs="Arial"/>
                <w:sz w:val="20"/>
                <w:szCs w:val="20"/>
              </w:rPr>
              <w:instrText xml:space="preserve"> NUMPAGES  </w:instrTex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705B9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C705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65E6AEE" w14:textId="791AC9D3" w:rsidR="00C705B9" w:rsidRPr="002F4169" w:rsidRDefault="002F4169" w:rsidP="002F4169">
    <w:pPr>
      <w:pStyle w:val="Footer"/>
      <w:jc w:val="right"/>
      <w:rPr>
        <w:rFonts w:ascii="Arial" w:hAnsi="Arial" w:cs="Arial"/>
        <w:sz w:val="20"/>
        <w:szCs w:val="20"/>
      </w:rPr>
    </w:pPr>
    <w:r w:rsidRPr="00B45070">
      <w:rPr>
        <w:rFonts w:ascii="Arial" w:hAnsi="Arial" w:cs="Arial"/>
        <w:sz w:val="20"/>
        <w:szCs w:val="20"/>
      </w:rPr>
      <w:t>Skills Insight template</w:t>
    </w:r>
    <w:r w:rsidRPr="00B45070">
      <w:rPr>
        <w:rFonts w:ascii="Arial" w:hAnsi="Arial" w:cs="Arial"/>
        <w:sz w:val="20"/>
        <w:szCs w:val="20"/>
      </w:rPr>
      <w:br/>
      <w:t xml:space="preserve">TPOF2025 </w:t>
    </w:r>
    <w:r>
      <w:rPr>
        <w:rFonts w:ascii="Arial" w:hAnsi="Arial" w:cs="Arial"/>
        <w:sz w:val="20"/>
        <w:szCs w:val="20"/>
      </w:rPr>
      <w:t>–</w:t>
    </w:r>
    <w:r w:rsidRPr="00B45070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Unit – Elements &amp; Performance Criteria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6620105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349526381"/>
          <w:docPartObj>
            <w:docPartGallery w:val="Page Numbers (Top of Page)"/>
            <w:docPartUnique/>
          </w:docPartObj>
        </w:sdtPr>
        <w:sdtEndPr/>
        <w:sdtContent>
          <w:p w14:paraId="270A63E7" w14:textId="7981E9B0" w:rsidR="004B0020" w:rsidRPr="004B0020" w:rsidRDefault="004B0020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02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B002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B0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002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D827FB" w14:textId="4DA403F2" w:rsidR="0018350E" w:rsidRDefault="0018350E" w:rsidP="004B0020">
    <w:pPr>
      <w:pStyle w:val="Footer"/>
      <w:tabs>
        <w:tab w:val="clear" w:pos="4513"/>
        <w:tab w:val="clear" w:pos="9026"/>
        <w:tab w:val="left" w:pos="89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E5EFA" w14:textId="77777777" w:rsidR="00DD1CE3" w:rsidRDefault="00DD1CE3" w:rsidP="005072F6">
      <w:r>
        <w:separator/>
      </w:r>
    </w:p>
  </w:footnote>
  <w:footnote w:type="continuationSeparator" w:id="0">
    <w:p w14:paraId="1221752D" w14:textId="77777777" w:rsidR="00DD1CE3" w:rsidRDefault="00DD1CE3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3A52" w14:textId="72A0BA37" w:rsidR="00225717" w:rsidRPr="00225717" w:rsidRDefault="00DD1CE3">
    <w:pPr>
      <w:pStyle w:val="Header"/>
      <w:rPr>
        <w:rFonts w:ascii="Arial" w:hAnsi="Arial" w:cs="Arial"/>
        <w:b/>
        <w:bCs/>
      </w:rPr>
    </w:pPr>
    <w:sdt>
      <w:sdtPr>
        <w:rPr>
          <w:rFonts w:ascii="Arial" w:hAnsi="Arial" w:cs="Arial"/>
          <w:b/>
          <w:bCs/>
        </w:rPr>
        <w:id w:val="-287280404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b/>
            <w:bCs/>
            <w:noProof/>
          </w:rPr>
          <w:pict w14:anchorId="39FD3A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F5833">
      <w:rPr>
        <w:rFonts w:ascii="Arial" w:hAnsi="Arial" w:cs="Arial"/>
        <w:b/>
        <w:bCs/>
      </w:rPr>
      <w:t>ACMVET4X</w:t>
    </w:r>
    <w:r w:rsidR="004810DF">
      <w:rPr>
        <w:rFonts w:ascii="Arial" w:hAnsi="Arial" w:cs="Arial"/>
        <w:b/>
        <w:bCs/>
      </w:rPr>
      <w:t>10</w:t>
    </w:r>
    <w:r w:rsidR="002F4169" w:rsidRPr="002F4169">
      <w:rPr>
        <w:rFonts w:ascii="Arial" w:hAnsi="Arial" w:cs="Arial"/>
        <w:b/>
        <w:bCs/>
      </w:rPr>
      <w:t xml:space="preserve"> </w:t>
    </w:r>
    <w:r w:rsidR="00D72CCB">
      <w:rPr>
        <w:rFonts w:ascii="Arial" w:hAnsi="Arial" w:cs="Arial"/>
        <w:b/>
        <w:bCs/>
      </w:rPr>
      <w:t xml:space="preserve">Prepare for </w:t>
    </w:r>
    <w:r w:rsidR="004A78D6">
      <w:rPr>
        <w:rFonts w:ascii="Arial" w:hAnsi="Arial" w:cs="Arial"/>
        <w:b/>
        <w:bCs/>
      </w:rPr>
      <w:t xml:space="preserve">and monitor anaesthesia </w:t>
    </w:r>
    <w:r w:rsidR="00D72CCB">
      <w:rPr>
        <w:rFonts w:ascii="Arial" w:hAnsi="Arial" w:cs="Arial"/>
        <w:b/>
        <w:bCs/>
      </w:rPr>
      <w:t>and analgesia</w:t>
    </w:r>
    <w:r w:rsidR="004A78D6">
      <w:rPr>
        <w:rFonts w:ascii="Arial" w:hAnsi="Arial" w:cs="Arial"/>
        <w:b/>
        <w:bCs/>
      </w:rPr>
      <w:t xml:space="preserve"> in animals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E353D" w14:textId="6543810F" w:rsidR="0018350E" w:rsidRPr="004B0020" w:rsidRDefault="0018350E">
    <w:pPr>
      <w:pStyle w:val="Header"/>
      <w:rPr>
        <w:rFonts w:ascii="Arial" w:hAnsi="Arial" w:cs="Arial"/>
        <w:b/>
        <w:bCs/>
      </w:rPr>
    </w:pPr>
    <w:r w:rsidRPr="004B0020">
      <w:rPr>
        <w:rFonts w:ascii="Arial" w:hAnsi="Arial" w:cs="Arial"/>
        <w:b/>
        <w:bCs/>
      </w:rPr>
      <w:t>Unit of competency – Elements &amp; Performance Criteria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5F6EFC"/>
    <w:multiLevelType w:val="multilevel"/>
    <w:tmpl w:val="37E0D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EF6658"/>
    <w:multiLevelType w:val="multilevel"/>
    <w:tmpl w:val="16F40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07C34CF"/>
    <w:multiLevelType w:val="hybridMultilevel"/>
    <w:tmpl w:val="AFA84EAA"/>
    <w:lvl w:ilvl="0" w:tplc="0C090001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pStyle w:val="Secondarydotpoin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17921"/>
    <w:multiLevelType w:val="multilevel"/>
    <w:tmpl w:val="6590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67154"/>
    <w:multiLevelType w:val="multilevel"/>
    <w:tmpl w:val="09DA3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2137486529">
    <w:abstractNumId w:val="29"/>
  </w:num>
  <w:num w:numId="2" w16cid:durableId="1258755782">
    <w:abstractNumId w:val="2"/>
  </w:num>
  <w:num w:numId="3" w16cid:durableId="594167579">
    <w:abstractNumId w:val="17"/>
  </w:num>
  <w:num w:numId="4" w16cid:durableId="1633174532">
    <w:abstractNumId w:val="17"/>
  </w:num>
  <w:num w:numId="5" w16cid:durableId="583105343">
    <w:abstractNumId w:val="17"/>
  </w:num>
  <w:num w:numId="6" w16cid:durableId="1807501992">
    <w:abstractNumId w:val="17"/>
  </w:num>
  <w:num w:numId="7" w16cid:durableId="1652831368">
    <w:abstractNumId w:val="17"/>
  </w:num>
  <w:num w:numId="8" w16cid:durableId="1978878251">
    <w:abstractNumId w:val="17"/>
  </w:num>
  <w:num w:numId="9" w16cid:durableId="708072253">
    <w:abstractNumId w:val="17"/>
  </w:num>
  <w:num w:numId="10" w16cid:durableId="1666664027">
    <w:abstractNumId w:val="11"/>
  </w:num>
  <w:num w:numId="11" w16cid:durableId="941063825">
    <w:abstractNumId w:val="24"/>
  </w:num>
  <w:num w:numId="12" w16cid:durableId="741761368">
    <w:abstractNumId w:val="4"/>
  </w:num>
  <w:num w:numId="13" w16cid:durableId="355735866">
    <w:abstractNumId w:val="28"/>
  </w:num>
  <w:num w:numId="14" w16cid:durableId="640382440">
    <w:abstractNumId w:val="21"/>
  </w:num>
  <w:num w:numId="15" w16cid:durableId="2088532146">
    <w:abstractNumId w:val="5"/>
  </w:num>
  <w:num w:numId="16" w16cid:durableId="397678585">
    <w:abstractNumId w:val="31"/>
  </w:num>
  <w:num w:numId="17" w16cid:durableId="25839381">
    <w:abstractNumId w:val="3"/>
  </w:num>
  <w:num w:numId="18" w16cid:durableId="1989044541">
    <w:abstractNumId w:val="1"/>
  </w:num>
  <w:num w:numId="19" w16cid:durableId="569922279">
    <w:abstractNumId w:val="23"/>
  </w:num>
  <w:num w:numId="20" w16cid:durableId="1773012564">
    <w:abstractNumId w:val="17"/>
  </w:num>
  <w:num w:numId="21" w16cid:durableId="812720299">
    <w:abstractNumId w:val="0"/>
  </w:num>
  <w:num w:numId="22" w16cid:durableId="644898845">
    <w:abstractNumId w:val="26"/>
  </w:num>
  <w:num w:numId="23" w16cid:durableId="1138692964">
    <w:abstractNumId w:val="22"/>
  </w:num>
  <w:num w:numId="24" w16cid:durableId="1827890157">
    <w:abstractNumId w:val="19"/>
  </w:num>
  <w:num w:numId="25" w16cid:durableId="2019768002">
    <w:abstractNumId w:val="6"/>
  </w:num>
  <w:num w:numId="26" w16cid:durableId="255483156">
    <w:abstractNumId w:val="13"/>
  </w:num>
  <w:num w:numId="27" w16cid:durableId="2019236444">
    <w:abstractNumId w:val="20"/>
  </w:num>
  <w:num w:numId="28" w16cid:durableId="465271072">
    <w:abstractNumId w:val="9"/>
  </w:num>
  <w:num w:numId="29" w16cid:durableId="711271375">
    <w:abstractNumId w:val="25"/>
  </w:num>
  <w:num w:numId="30" w16cid:durableId="400563731">
    <w:abstractNumId w:val="27"/>
  </w:num>
  <w:num w:numId="31" w16cid:durableId="25106763">
    <w:abstractNumId w:val="7"/>
  </w:num>
  <w:num w:numId="32" w16cid:durableId="1833793557">
    <w:abstractNumId w:val="15"/>
  </w:num>
  <w:num w:numId="33" w16cid:durableId="201719860">
    <w:abstractNumId w:val="32"/>
  </w:num>
  <w:num w:numId="34" w16cid:durableId="2113162816">
    <w:abstractNumId w:val="12"/>
  </w:num>
  <w:num w:numId="35" w16cid:durableId="1682731902">
    <w:abstractNumId w:val="35"/>
  </w:num>
  <w:num w:numId="36" w16cid:durableId="1825662792">
    <w:abstractNumId w:val="34"/>
  </w:num>
  <w:num w:numId="37" w16cid:durableId="1256982242">
    <w:abstractNumId w:val="16"/>
  </w:num>
  <w:num w:numId="38" w16cid:durableId="155809457">
    <w:abstractNumId w:val="14"/>
  </w:num>
  <w:num w:numId="39" w16cid:durableId="215511303">
    <w:abstractNumId w:val="33"/>
  </w:num>
  <w:num w:numId="40" w16cid:durableId="1284656849">
    <w:abstractNumId w:val="18"/>
  </w:num>
  <w:num w:numId="41" w16cid:durableId="1030641356">
    <w:abstractNumId w:val="10"/>
  </w:num>
  <w:num w:numId="42" w16cid:durableId="569652244">
    <w:abstractNumId w:val="30"/>
  </w:num>
  <w:num w:numId="43" w16cid:durableId="16280029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1CC6"/>
    <w:rsid w:val="00003388"/>
    <w:rsid w:val="0000355A"/>
    <w:rsid w:val="00006B0D"/>
    <w:rsid w:val="00012723"/>
    <w:rsid w:val="000249AE"/>
    <w:rsid w:val="0002742B"/>
    <w:rsid w:val="00030DC3"/>
    <w:rsid w:val="00036FCD"/>
    <w:rsid w:val="00042AC3"/>
    <w:rsid w:val="000540C8"/>
    <w:rsid w:val="0005671C"/>
    <w:rsid w:val="0006098D"/>
    <w:rsid w:val="00067A27"/>
    <w:rsid w:val="0007067A"/>
    <w:rsid w:val="00070726"/>
    <w:rsid w:val="000717B1"/>
    <w:rsid w:val="00072205"/>
    <w:rsid w:val="000746DD"/>
    <w:rsid w:val="000845EF"/>
    <w:rsid w:val="000860D8"/>
    <w:rsid w:val="00086F78"/>
    <w:rsid w:val="00087B22"/>
    <w:rsid w:val="00090246"/>
    <w:rsid w:val="000959AF"/>
    <w:rsid w:val="000B1684"/>
    <w:rsid w:val="000C0E82"/>
    <w:rsid w:val="000C1275"/>
    <w:rsid w:val="000C36CF"/>
    <w:rsid w:val="000C5106"/>
    <w:rsid w:val="000C795A"/>
    <w:rsid w:val="000D4A13"/>
    <w:rsid w:val="000D5107"/>
    <w:rsid w:val="000D7A46"/>
    <w:rsid w:val="000E0010"/>
    <w:rsid w:val="000E137E"/>
    <w:rsid w:val="000E3903"/>
    <w:rsid w:val="000E475E"/>
    <w:rsid w:val="000E73E3"/>
    <w:rsid w:val="000F3886"/>
    <w:rsid w:val="000F48A1"/>
    <w:rsid w:val="000F4D43"/>
    <w:rsid w:val="000F7D17"/>
    <w:rsid w:val="00105FA6"/>
    <w:rsid w:val="00112C09"/>
    <w:rsid w:val="00117A0B"/>
    <w:rsid w:val="00126E3B"/>
    <w:rsid w:val="00127AD3"/>
    <w:rsid w:val="00130EFA"/>
    <w:rsid w:val="0013425D"/>
    <w:rsid w:val="00140641"/>
    <w:rsid w:val="00144937"/>
    <w:rsid w:val="001452AC"/>
    <w:rsid w:val="001471C4"/>
    <w:rsid w:val="0015181F"/>
    <w:rsid w:val="00157347"/>
    <w:rsid w:val="00157D4F"/>
    <w:rsid w:val="00161105"/>
    <w:rsid w:val="00163763"/>
    <w:rsid w:val="0016486C"/>
    <w:rsid w:val="00166471"/>
    <w:rsid w:val="00170113"/>
    <w:rsid w:val="00171CC9"/>
    <w:rsid w:val="001804FB"/>
    <w:rsid w:val="00180953"/>
    <w:rsid w:val="0018114C"/>
    <w:rsid w:val="001811A1"/>
    <w:rsid w:val="0018350E"/>
    <w:rsid w:val="00183A2C"/>
    <w:rsid w:val="00184B73"/>
    <w:rsid w:val="00191722"/>
    <w:rsid w:val="00192FBA"/>
    <w:rsid w:val="0019391F"/>
    <w:rsid w:val="00196997"/>
    <w:rsid w:val="00196E6C"/>
    <w:rsid w:val="001A07D9"/>
    <w:rsid w:val="001A307E"/>
    <w:rsid w:val="001A4A3B"/>
    <w:rsid w:val="001B4250"/>
    <w:rsid w:val="001B5633"/>
    <w:rsid w:val="001B5A61"/>
    <w:rsid w:val="001C108A"/>
    <w:rsid w:val="001D25F8"/>
    <w:rsid w:val="001D59A7"/>
    <w:rsid w:val="001E30C2"/>
    <w:rsid w:val="001E5B8C"/>
    <w:rsid w:val="001E69D2"/>
    <w:rsid w:val="001F2801"/>
    <w:rsid w:val="001F3716"/>
    <w:rsid w:val="001F65FA"/>
    <w:rsid w:val="001F6795"/>
    <w:rsid w:val="001F7AB1"/>
    <w:rsid w:val="002000FD"/>
    <w:rsid w:val="00201B35"/>
    <w:rsid w:val="00202A9D"/>
    <w:rsid w:val="00210BA5"/>
    <w:rsid w:val="00210D83"/>
    <w:rsid w:val="00210FF2"/>
    <w:rsid w:val="0021460F"/>
    <w:rsid w:val="00220CF8"/>
    <w:rsid w:val="00221B78"/>
    <w:rsid w:val="00225717"/>
    <w:rsid w:val="002257C3"/>
    <w:rsid w:val="00236896"/>
    <w:rsid w:val="00236AF2"/>
    <w:rsid w:val="00236F69"/>
    <w:rsid w:val="00241774"/>
    <w:rsid w:val="00241DFD"/>
    <w:rsid w:val="00246D91"/>
    <w:rsid w:val="00250B44"/>
    <w:rsid w:val="0025394F"/>
    <w:rsid w:val="002539F9"/>
    <w:rsid w:val="002614D2"/>
    <w:rsid w:val="00267B17"/>
    <w:rsid w:val="0027209B"/>
    <w:rsid w:val="0027216E"/>
    <w:rsid w:val="00277F6F"/>
    <w:rsid w:val="002802FE"/>
    <w:rsid w:val="00280E51"/>
    <w:rsid w:val="00281EB7"/>
    <w:rsid w:val="002838DB"/>
    <w:rsid w:val="002840EF"/>
    <w:rsid w:val="002865B8"/>
    <w:rsid w:val="00290380"/>
    <w:rsid w:val="002931FB"/>
    <w:rsid w:val="0029528F"/>
    <w:rsid w:val="002953AD"/>
    <w:rsid w:val="002969D8"/>
    <w:rsid w:val="002A1489"/>
    <w:rsid w:val="002A2545"/>
    <w:rsid w:val="002A338A"/>
    <w:rsid w:val="002A41A8"/>
    <w:rsid w:val="002A55FD"/>
    <w:rsid w:val="002A5DCC"/>
    <w:rsid w:val="002A6200"/>
    <w:rsid w:val="002A76D4"/>
    <w:rsid w:val="002C47EC"/>
    <w:rsid w:val="002C637D"/>
    <w:rsid w:val="002C7C2F"/>
    <w:rsid w:val="002D1663"/>
    <w:rsid w:val="002D4A5E"/>
    <w:rsid w:val="002D71F8"/>
    <w:rsid w:val="002E0CC2"/>
    <w:rsid w:val="002E5026"/>
    <w:rsid w:val="002E736E"/>
    <w:rsid w:val="002F054F"/>
    <w:rsid w:val="002F4169"/>
    <w:rsid w:val="002F54A6"/>
    <w:rsid w:val="002F69D8"/>
    <w:rsid w:val="003039CB"/>
    <w:rsid w:val="003052E1"/>
    <w:rsid w:val="00313EC0"/>
    <w:rsid w:val="00316B57"/>
    <w:rsid w:val="003175B8"/>
    <w:rsid w:val="00322799"/>
    <w:rsid w:val="00322B1C"/>
    <w:rsid w:val="00327F8D"/>
    <w:rsid w:val="00332282"/>
    <w:rsid w:val="00332A9A"/>
    <w:rsid w:val="003334F7"/>
    <w:rsid w:val="0033374A"/>
    <w:rsid w:val="00333EEE"/>
    <w:rsid w:val="003424A2"/>
    <w:rsid w:val="00350925"/>
    <w:rsid w:val="00351298"/>
    <w:rsid w:val="00356028"/>
    <w:rsid w:val="00362BA8"/>
    <w:rsid w:val="00365773"/>
    <w:rsid w:val="00372696"/>
    <w:rsid w:val="00372FC0"/>
    <w:rsid w:val="00373DD6"/>
    <w:rsid w:val="00375EE4"/>
    <w:rsid w:val="003835E1"/>
    <w:rsid w:val="00386EBA"/>
    <w:rsid w:val="00396EEB"/>
    <w:rsid w:val="0039768B"/>
    <w:rsid w:val="003A0211"/>
    <w:rsid w:val="003A2050"/>
    <w:rsid w:val="003A49AC"/>
    <w:rsid w:val="003A51DA"/>
    <w:rsid w:val="003B4F5D"/>
    <w:rsid w:val="003B6AAC"/>
    <w:rsid w:val="003C12C8"/>
    <w:rsid w:val="003C48A0"/>
    <w:rsid w:val="003C75CC"/>
    <w:rsid w:val="003D0116"/>
    <w:rsid w:val="003D1133"/>
    <w:rsid w:val="003D73B7"/>
    <w:rsid w:val="003E02BC"/>
    <w:rsid w:val="003E059E"/>
    <w:rsid w:val="003E4AE3"/>
    <w:rsid w:val="003E511F"/>
    <w:rsid w:val="003E53B0"/>
    <w:rsid w:val="003F2BD6"/>
    <w:rsid w:val="003F30BE"/>
    <w:rsid w:val="003F4FC6"/>
    <w:rsid w:val="003F7D5F"/>
    <w:rsid w:val="004021DA"/>
    <w:rsid w:val="0040475A"/>
    <w:rsid w:val="0040575F"/>
    <w:rsid w:val="00415453"/>
    <w:rsid w:val="004155C6"/>
    <w:rsid w:val="00415B93"/>
    <w:rsid w:val="00427D7E"/>
    <w:rsid w:val="00430E24"/>
    <w:rsid w:val="0043176A"/>
    <w:rsid w:val="00431F6E"/>
    <w:rsid w:val="0043213B"/>
    <w:rsid w:val="00433351"/>
    <w:rsid w:val="00436529"/>
    <w:rsid w:val="004379DD"/>
    <w:rsid w:val="004451AE"/>
    <w:rsid w:val="00457857"/>
    <w:rsid w:val="00460256"/>
    <w:rsid w:val="00464363"/>
    <w:rsid w:val="00465F3C"/>
    <w:rsid w:val="00467996"/>
    <w:rsid w:val="00470D6B"/>
    <w:rsid w:val="004743A9"/>
    <w:rsid w:val="00476EA0"/>
    <w:rsid w:val="00477B21"/>
    <w:rsid w:val="00480F0A"/>
    <w:rsid w:val="004810DF"/>
    <w:rsid w:val="004829F5"/>
    <w:rsid w:val="00494353"/>
    <w:rsid w:val="004A37B0"/>
    <w:rsid w:val="004A3E31"/>
    <w:rsid w:val="004A46F8"/>
    <w:rsid w:val="004A629B"/>
    <w:rsid w:val="004A66E7"/>
    <w:rsid w:val="004A7722"/>
    <w:rsid w:val="004A78D6"/>
    <w:rsid w:val="004A79DF"/>
    <w:rsid w:val="004B0020"/>
    <w:rsid w:val="004B1C42"/>
    <w:rsid w:val="004B1F0B"/>
    <w:rsid w:val="004C7821"/>
    <w:rsid w:val="004D498B"/>
    <w:rsid w:val="004D6C93"/>
    <w:rsid w:val="004E06E7"/>
    <w:rsid w:val="004E4DE3"/>
    <w:rsid w:val="004E763E"/>
    <w:rsid w:val="004E7D40"/>
    <w:rsid w:val="004F3D79"/>
    <w:rsid w:val="005018BE"/>
    <w:rsid w:val="005072F6"/>
    <w:rsid w:val="00510F1A"/>
    <w:rsid w:val="00512D95"/>
    <w:rsid w:val="00521A29"/>
    <w:rsid w:val="005233EB"/>
    <w:rsid w:val="00526094"/>
    <w:rsid w:val="00534681"/>
    <w:rsid w:val="00550313"/>
    <w:rsid w:val="0055411A"/>
    <w:rsid w:val="0056069C"/>
    <w:rsid w:val="00564BC1"/>
    <w:rsid w:val="00565794"/>
    <w:rsid w:val="00572999"/>
    <w:rsid w:val="0058058E"/>
    <w:rsid w:val="005812D2"/>
    <w:rsid w:val="00583F4A"/>
    <w:rsid w:val="00586434"/>
    <w:rsid w:val="005876CE"/>
    <w:rsid w:val="0059102D"/>
    <w:rsid w:val="00595F86"/>
    <w:rsid w:val="005B02EB"/>
    <w:rsid w:val="005B2004"/>
    <w:rsid w:val="005B323E"/>
    <w:rsid w:val="005B4957"/>
    <w:rsid w:val="005C1354"/>
    <w:rsid w:val="005C53A1"/>
    <w:rsid w:val="005C65AE"/>
    <w:rsid w:val="005C72C0"/>
    <w:rsid w:val="005C735E"/>
    <w:rsid w:val="005D14D6"/>
    <w:rsid w:val="005D214B"/>
    <w:rsid w:val="005E0982"/>
    <w:rsid w:val="005E13CA"/>
    <w:rsid w:val="005F370E"/>
    <w:rsid w:val="005F39AD"/>
    <w:rsid w:val="005F41AD"/>
    <w:rsid w:val="005F4A74"/>
    <w:rsid w:val="005F520D"/>
    <w:rsid w:val="006049F6"/>
    <w:rsid w:val="006112AD"/>
    <w:rsid w:val="006113FE"/>
    <w:rsid w:val="006155FF"/>
    <w:rsid w:val="00615ADB"/>
    <w:rsid w:val="00617BBE"/>
    <w:rsid w:val="00622460"/>
    <w:rsid w:val="0062302B"/>
    <w:rsid w:val="0062605C"/>
    <w:rsid w:val="006275E3"/>
    <w:rsid w:val="00630EDC"/>
    <w:rsid w:val="00631107"/>
    <w:rsid w:val="006333C5"/>
    <w:rsid w:val="00647934"/>
    <w:rsid w:val="006504BB"/>
    <w:rsid w:val="00655AFC"/>
    <w:rsid w:val="00656877"/>
    <w:rsid w:val="00657EA3"/>
    <w:rsid w:val="00660203"/>
    <w:rsid w:val="00663802"/>
    <w:rsid w:val="00664405"/>
    <w:rsid w:val="00675297"/>
    <w:rsid w:val="00676E54"/>
    <w:rsid w:val="00686891"/>
    <w:rsid w:val="00687308"/>
    <w:rsid w:val="00690AC9"/>
    <w:rsid w:val="00696F0C"/>
    <w:rsid w:val="006A0757"/>
    <w:rsid w:val="006A0DDF"/>
    <w:rsid w:val="006A1A30"/>
    <w:rsid w:val="006A5CF9"/>
    <w:rsid w:val="006B281D"/>
    <w:rsid w:val="006B406A"/>
    <w:rsid w:val="006C0AA0"/>
    <w:rsid w:val="006C1B40"/>
    <w:rsid w:val="006C317C"/>
    <w:rsid w:val="006C69F9"/>
    <w:rsid w:val="006D1D22"/>
    <w:rsid w:val="006D1F44"/>
    <w:rsid w:val="006E18D0"/>
    <w:rsid w:val="006E26E3"/>
    <w:rsid w:val="006E526E"/>
    <w:rsid w:val="006E69D8"/>
    <w:rsid w:val="006F3E26"/>
    <w:rsid w:val="00703271"/>
    <w:rsid w:val="00703723"/>
    <w:rsid w:val="007046A3"/>
    <w:rsid w:val="007122D2"/>
    <w:rsid w:val="00716886"/>
    <w:rsid w:val="00721766"/>
    <w:rsid w:val="00726491"/>
    <w:rsid w:val="007416DA"/>
    <w:rsid w:val="00741AD0"/>
    <w:rsid w:val="007423F5"/>
    <w:rsid w:val="007452A9"/>
    <w:rsid w:val="00751D08"/>
    <w:rsid w:val="00761428"/>
    <w:rsid w:val="00761B52"/>
    <w:rsid w:val="00770132"/>
    <w:rsid w:val="00772517"/>
    <w:rsid w:val="00776558"/>
    <w:rsid w:val="00777B52"/>
    <w:rsid w:val="00777E47"/>
    <w:rsid w:val="0078056B"/>
    <w:rsid w:val="00781343"/>
    <w:rsid w:val="00785333"/>
    <w:rsid w:val="00786B6D"/>
    <w:rsid w:val="007903AF"/>
    <w:rsid w:val="007940CE"/>
    <w:rsid w:val="00797479"/>
    <w:rsid w:val="007A12DF"/>
    <w:rsid w:val="007A23E8"/>
    <w:rsid w:val="007A27C2"/>
    <w:rsid w:val="007A513D"/>
    <w:rsid w:val="007A72C1"/>
    <w:rsid w:val="007B135E"/>
    <w:rsid w:val="007C1161"/>
    <w:rsid w:val="007C13D1"/>
    <w:rsid w:val="007D5905"/>
    <w:rsid w:val="007E206A"/>
    <w:rsid w:val="007E40E9"/>
    <w:rsid w:val="007E5858"/>
    <w:rsid w:val="007E775F"/>
    <w:rsid w:val="007F0CA6"/>
    <w:rsid w:val="007F4EDD"/>
    <w:rsid w:val="007F5833"/>
    <w:rsid w:val="00802317"/>
    <w:rsid w:val="00807F39"/>
    <w:rsid w:val="008260E2"/>
    <w:rsid w:val="0082626D"/>
    <w:rsid w:val="0083462C"/>
    <w:rsid w:val="0084210B"/>
    <w:rsid w:val="00842627"/>
    <w:rsid w:val="00843203"/>
    <w:rsid w:val="00845F46"/>
    <w:rsid w:val="008461F4"/>
    <w:rsid w:val="008646B9"/>
    <w:rsid w:val="00883E6D"/>
    <w:rsid w:val="008855FB"/>
    <w:rsid w:val="00891ADE"/>
    <w:rsid w:val="00894EA4"/>
    <w:rsid w:val="00896FE6"/>
    <w:rsid w:val="008A2237"/>
    <w:rsid w:val="008A555D"/>
    <w:rsid w:val="008A7DDB"/>
    <w:rsid w:val="008B3213"/>
    <w:rsid w:val="008C24B6"/>
    <w:rsid w:val="008D0C92"/>
    <w:rsid w:val="008D1685"/>
    <w:rsid w:val="008E1A43"/>
    <w:rsid w:val="008E2E2B"/>
    <w:rsid w:val="008E3A21"/>
    <w:rsid w:val="008E5A75"/>
    <w:rsid w:val="008E64FE"/>
    <w:rsid w:val="008E6615"/>
    <w:rsid w:val="008F2B96"/>
    <w:rsid w:val="008F54D2"/>
    <w:rsid w:val="008F61D4"/>
    <w:rsid w:val="00913417"/>
    <w:rsid w:val="00915FAA"/>
    <w:rsid w:val="00922C8D"/>
    <w:rsid w:val="00924E43"/>
    <w:rsid w:val="0092632A"/>
    <w:rsid w:val="00932531"/>
    <w:rsid w:val="00936842"/>
    <w:rsid w:val="009432E2"/>
    <w:rsid w:val="00947A6F"/>
    <w:rsid w:val="00952060"/>
    <w:rsid w:val="009530B7"/>
    <w:rsid w:val="00953E14"/>
    <w:rsid w:val="00955746"/>
    <w:rsid w:val="00956EEC"/>
    <w:rsid w:val="00957C79"/>
    <w:rsid w:val="00961C3F"/>
    <w:rsid w:val="0096263A"/>
    <w:rsid w:val="00962AC2"/>
    <w:rsid w:val="009658DF"/>
    <w:rsid w:val="009737A4"/>
    <w:rsid w:val="00974A4F"/>
    <w:rsid w:val="00977FD8"/>
    <w:rsid w:val="00981611"/>
    <w:rsid w:val="009822E8"/>
    <w:rsid w:val="00983DE5"/>
    <w:rsid w:val="00994A1F"/>
    <w:rsid w:val="00994BBB"/>
    <w:rsid w:val="0099557E"/>
    <w:rsid w:val="009A18AC"/>
    <w:rsid w:val="009A1D99"/>
    <w:rsid w:val="009A249A"/>
    <w:rsid w:val="009A45C0"/>
    <w:rsid w:val="009A6908"/>
    <w:rsid w:val="009B3A98"/>
    <w:rsid w:val="009B3C8A"/>
    <w:rsid w:val="009B6C47"/>
    <w:rsid w:val="009C4F5F"/>
    <w:rsid w:val="009C6220"/>
    <w:rsid w:val="009C68E3"/>
    <w:rsid w:val="009C7297"/>
    <w:rsid w:val="009D11EC"/>
    <w:rsid w:val="009D14EB"/>
    <w:rsid w:val="009D364F"/>
    <w:rsid w:val="009D5303"/>
    <w:rsid w:val="009D5D42"/>
    <w:rsid w:val="009E28DC"/>
    <w:rsid w:val="009E501A"/>
    <w:rsid w:val="009E61F9"/>
    <w:rsid w:val="009F02BD"/>
    <w:rsid w:val="009F0749"/>
    <w:rsid w:val="009F285F"/>
    <w:rsid w:val="009F4193"/>
    <w:rsid w:val="00A102BA"/>
    <w:rsid w:val="00A12E3F"/>
    <w:rsid w:val="00A1547A"/>
    <w:rsid w:val="00A16E66"/>
    <w:rsid w:val="00A25DC4"/>
    <w:rsid w:val="00A27593"/>
    <w:rsid w:val="00A30909"/>
    <w:rsid w:val="00A342BD"/>
    <w:rsid w:val="00A35319"/>
    <w:rsid w:val="00A35EBB"/>
    <w:rsid w:val="00A36090"/>
    <w:rsid w:val="00A36E4C"/>
    <w:rsid w:val="00A45EDB"/>
    <w:rsid w:val="00A46EF6"/>
    <w:rsid w:val="00A50364"/>
    <w:rsid w:val="00A509A3"/>
    <w:rsid w:val="00A55D7A"/>
    <w:rsid w:val="00A5758A"/>
    <w:rsid w:val="00A65353"/>
    <w:rsid w:val="00A67C83"/>
    <w:rsid w:val="00A71A89"/>
    <w:rsid w:val="00A775BA"/>
    <w:rsid w:val="00A800A4"/>
    <w:rsid w:val="00A83F69"/>
    <w:rsid w:val="00A86A20"/>
    <w:rsid w:val="00AA3B1E"/>
    <w:rsid w:val="00AB1E2B"/>
    <w:rsid w:val="00AB23E4"/>
    <w:rsid w:val="00AB32A2"/>
    <w:rsid w:val="00AB4D85"/>
    <w:rsid w:val="00AB5A49"/>
    <w:rsid w:val="00AB5D60"/>
    <w:rsid w:val="00AB7AFA"/>
    <w:rsid w:val="00AC23DC"/>
    <w:rsid w:val="00AC49D3"/>
    <w:rsid w:val="00AC7CF7"/>
    <w:rsid w:val="00AD03E0"/>
    <w:rsid w:val="00AD145B"/>
    <w:rsid w:val="00AD41BF"/>
    <w:rsid w:val="00AD7E2F"/>
    <w:rsid w:val="00AE0D4C"/>
    <w:rsid w:val="00AE1A6D"/>
    <w:rsid w:val="00AE55B1"/>
    <w:rsid w:val="00AF01CB"/>
    <w:rsid w:val="00AF5484"/>
    <w:rsid w:val="00AF79BD"/>
    <w:rsid w:val="00AF7C4B"/>
    <w:rsid w:val="00B01253"/>
    <w:rsid w:val="00B04CD2"/>
    <w:rsid w:val="00B04E40"/>
    <w:rsid w:val="00B07DB9"/>
    <w:rsid w:val="00B13289"/>
    <w:rsid w:val="00B134C5"/>
    <w:rsid w:val="00B140BE"/>
    <w:rsid w:val="00B16526"/>
    <w:rsid w:val="00B20A82"/>
    <w:rsid w:val="00B21FB0"/>
    <w:rsid w:val="00B236D1"/>
    <w:rsid w:val="00B23AF2"/>
    <w:rsid w:val="00B26CED"/>
    <w:rsid w:val="00B30D44"/>
    <w:rsid w:val="00B43EBA"/>
    <w:rsid w:val="00B55A06"/>
    <w:rsid w:val="00B67F5A"/>
    <w:rsid w:val="00B73B7D"/>
    <w:rsid w:val="00B76B2F"/>
    <w:rsid w:val="00B849ED"/>
    <w:rsid w:val="00B851A3"/>
    <w:rsid w:val="00B85A2F"/>
    <w:rsid w:val="00B90FCC"/>
    <w:rsid w:val="00B94581"/>
    <w:rsid w:val="00B978F8"/>
    <w:rsid w:val="00B97A63"/>
    <w:rsid w:val="00BA1ABC"/>
    <w:rsid w:val="00BA1F01"/>
    <w:rsid w:val="00BA1F36"/>
    <w:rsid w:val="00BB4D8B"/>
    <w:rsid w:val="00BC33CD"/>
    <w:rsid w:val="00BC3CF3"/>
    <w:rsid w:val="00BD2881"/>
    <w:rsid w:val="00BD4977"/>
    <w:rsid w:val="00BE0C39"/>
    <w:rsid w:val="00BE11EC"/>
    <w:rsid w:val="00BE2430"/>
    <w:rsid w:val="00BE394B"/>
    <w:rsid w:val="00BE3DD6"/>
    <w:rsid w:val="00BF352D"/>
    <w:rsid w:val="00C04160"/>
    <w:rsid w:val="00C06AA9"/>
    <w:rsid w:val="00C115E4"/>
    <w:rsid w:val="00C164A3"/>
    <w:rsid w:val="00C25A9B"/>
    <w:rsid w:val="00C32357"/>
    <w:rsid w:val="00C32D63"/>
    <w:rsid w:val="00C33B8D"/>
    <w:rsid w:val="00C4261A"/>
    <w:rsid w:val="00C46550"/>
    <w:rsid w:val="00C50D3E"/>
    <w:rsid w:val="00C50F50"/>
    <w:rsid w:val="00C52AF8"/>
    <w:rsid w:val="00C54B14"/>
    <w:rsid w:val="00C56A1A"/>
    <w:rsid w:val="00C57649"/>
    <w:rsid w:val="00C602DE"/>
    <w:rsid w:val="00C614DC"/>
    <w:rsid w:val="00C61666"/>
    <w:rsid w:val="00C626CD"/>
    <w:rsid w:val="00C705B9"/>
    <w:rsid w:val="00C74FF7"/>
    <w:rsid w:val="00C75B73"/>
    <w:rsid w:val="00C76798"/>
    <w:rsid w:val="00C857E4"/>
    <w:rsid w:val="00C90EB1"/>
    <w:rsid w:val="00C95F0C"/>
    <w:rsid w:val="00C97178"/>
    <w:rsid w:val="00C974BB"/>
    <w:rsid w:val="00CA3291"/>
    <w:rsid w:val="00CA61E4"/>
    <w:rsid w:val="00CC031F"/>
    <w:rsid w:val="00CC0562"/>
    <w:rsid w:val="00CC3621"/>
    <w:rsid w:val="00CC5ABF"/>
    <w:rsid w:val="00CC6D8B"/>
    <w:rsid w:val="00CD0CFD"/>
    <w:rsid w:val="00CD2775"/>
    <w:rsid w:val="00CD3508"/>
    <w:rsid w:val="00CD7374"/>
    <w:rsid w:val="00CD7595"/>
    <w:rsid w:val="00CE4FF6"/>
    <w:rsid w:val="00CE52B9"/>
    <w:rsid w:val="00CE7E3D"/>
    <w:rsid w:val="00CF0889"/>
    <w:rsid w:val="00D024B9"/>
    <w:rsid w:val="00D02C9E"/>
    <w:rsid w:val="00D04B08"/>
    <w:rsid w:val="00D21C7E"/>
    <w:rsid w:val="00D3012A"/>
    <w:rsid w:val="00D30BEA"/>
    <w:rsid w:val="00D3419F"/>
    <w:rsid w:val="00D3513A"/>
    <w:rsid w:val="00D439CB"/>
    <w:rsid w:val="00D43E34"/>
    <w:rsid w:val="00D44E6F"/>
    <w:rsid w:val="00D52B06"/>
    <w:rsid w:val="00D533A7"/>
    <w:rsid w:val="00D53B3E"/>
    <w:rsid w:val="00D575B6"/>
    <w:rsid w:val="00D6174B"/>
    <w:rsid w:val="00D6488A"/>
    <w:rsid w:val="00D66FAB"/>
    <w:rsid w:val="00D70272"/>
    <w:rsid w:val="00D72CCB"/>
    <w:rsid w:val="00D823FF"/>
    <w:rsid w:val="00D8652A"/>
    <w:rsid w:val="00D90157"/>
    <w:rsid w:val="00D9162C"/>
    <w:rsid w:val="00DA1404"/>
    <w:rsid w:val="00DA1E44"/>
    <w:rsid w:val="00DA26C4"/>
    <w:rsid w:val="00DB03C4"/>
    <w:rsid w:val="00DB1568"/>
    <w:rsid w:val="00DB3BC3"/>
    <w:rsid w:val="00DB59DE"/>
    <w:rsid w:val="00DB59E7"/>
    <w:rsid w:val="00DC4508"/>
    <w:rsid w:val="00DC4D32"/>
    <w:rsid w:val="00DD0A54"/>
    <w:rsid w:val="00DD0B92"/>
    <w:rsid w:val="00DD1CE3"/>
    <w:rsid w:val="00DD5272"/>
    <w:rsid w:val="00DD5EBE"/>
    <w:rsid w:val="00DD7865"/>
    <w:rsid w:val="00DF0E20"/>
    <w:rsid w:val="00DF302A"/>
    <w:rsid w:val="00DF53F9"/>
    <w:rsid w:val="00E06830"/>
    <w:rsid w:val="00E200AE"/>
    <w:rsid w:val="00E20E86"/>
    <w:rsid w:val="00E23F79"/>
    <w:rsid w:val="00E26AB4"/>
    <w:rsid w:val="00E301D3"/>
    <w:rsid w:val="00E30944"/>
    <w:rsid w:val="00E3180F"/>
    <w:rsid w:val="00E31F88"/>
    <w:rsid w:val="00E3774C"/>
    <w:rsid w:val="00E40009"/>
    <w:rsid w:val="00E42D84"/>
    <w:rsid w:val="00E45554"/>
    <w:rsid w:val="00E5158E"/>
    <w:rsid w:val="00E54C39"/>
    <w:rsid w:val="00E550C7"/>
    <w:rsid w:val="00E57625"/>
    <w:rsid w:val="00E57A0F"/>
    <w:rsid w:val="00E612BD"/>
    <w:rsid w:val="00E61DFA"/>
    <w:rsid w:val="00E657BA"/>
    <w:rsid w:val="00E67E16"/>
    <w:rsid w:val="00E71402"/>
    <w:rsid w:val="00E71B5B"/>
    <w:rsid w:val="00E73D4C"/>
    <w:rsid w:val="00E756EE"/>
    <w:rsid w:val="00E76329"/>
    <w:rsid w:val="00E777C9"/>
    <w:rsid w:val="00E80ECA"/>
    <w:rsid w:val="00E816CF"/>
    <w:rsid w:val="00E82655"/>
    <w:rsid w:val="00E8339C"/>
    <w:rsid w:val="00E84724"/>
    <w:rsid w:val="00E878F8"/>
    <w:rsid w:val="00E91B63"/>
    <w:rsid w:val="00E93F5B"/>
    <w:rsid w:val="00E9653C"/>
    <w:rsid w:val="00EA0AE8"/>
    <w:rsid w:val="00EA0F7B"/>
    <w:rsid w:val="00EB0388"/>
    <w:rsid w:val="00EB348F"/>
    <w:rsid w:val="00EB4F8C"/>
    <w:rsid w:val="00EC1101"/>
    <w:rsid w:val="00EC2C7A"/>
    <w:rsid w:val="00EC3A4D"/>
    <w:rsid w:val="00EC3AE3"/>
    <w:rsid w:val="00EC56FE"/>
    <w:rsid w:val="00ED2A19"/>
    <w:rsid w:val="00ED63F2"/>
    <w:rsid w:val="00ED6828"/>
    <w:rsid w:val="00EE08C5"/>
    <w:rsid w:val="00EE118B"/>
    <w:rsid w:val="00EE332A"/>
    <w:rsid w:val="00EE62A3"/>
    <w:rsid w:val="00EE69C0"/>
    <w:rsid w:val="00EF2A92"/>
    <w:rsid w:val="00EF799A"/>
    <w:rsid w:val="00F0409B"/>
    <w:rsid w:val="00F37800"/>
    <w:rsid w:val="00F423DD"/>
    <w:rsid w:val="00F43DEC"/>
    <w:rsid w:val="00F44751"/>
    <w:rsid w:val="00F55A42"/>
    <w:rsid w:val="00F60C99"/>
    <w:rsid w:val="00F63DAF"/>
    <w:rsid w:val="00F65330"/>
    <w:rsid w:val="00F664F2"/>
    <w:rsid w:val="00F7147E"/>
    <w:rsid w:val="00F74361"/>
    <w:rsid w:val="00F747CB"/>
    <w:rsid w:val="00F760A7"/>
    <w:rsid w:val="00F84026"/>
    <w:rsid w:val="00F9791F"/>
    <w:rsid w:val="00FA3A74"/>
    <w:rsid w:val="00FA627E"/>
    <w:rsid w:val="00FB2F6B"/>
    <w:rsid w:val="00FB5B29"/>
    <w:rsid w:val="00FB5E21"/>
    <w:rsid w:val="00FB6954"/>
    <w:rsid w:val="00FC088D"/>
    <w:rsid w:val="00FC353C"/>
    <w:rsid w:val="00FE5E37"/>
    <w:rsid w:val="00FF4429"/>
    <w:rsid w:val="00FF559D"/>
    <w:rsid w:val="00FF65B7"/>
    <w:rsid w:val="03437357"/>
    <w:rsid w:val="03CF50B5"/>
    <w:rsid w:val="2AA162B9"/>
    <w:rsid w:val="701AA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49ECB1C8-CAEF-4E77-B119-082724E7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DD"/>
    <w:pPr>
      <w:spacing w:after="200" w:line="276" w:lineRule="auto"/>
    </w:pPr>
    <w:rPr>
      <w:rFonts w:ascii="Avenir LT Std 45 Book" w:hAnsi="Avenir LT Std 45 Book"/>
      <w:sz w:val="22"/>
      <w:szCs w:val="22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4A78D6"/>
    <w:pPr>
      <w:keepNext/>
      <w:keepLines/>
      <w:spacing w:before="40" w:after="240"/>
      <w:outlineLvl w:val="1"/>
    </w:pPr>
    <w:rPr>
      <w:rFonts w:ascii="Arial" w:eastAsiaTheme="majorEastAsia" w:hAnsi="Arial" w:cs="Arial"/>
      <w:b/>
      <w:bCs/>
      <w:color w:val="000000" w:themeColor="text2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A45EDB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3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F2B96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777E47"/>
    <w:rPr>
      <w:rFonts w:ascii="Arial" w:hAnsi="Arial"/>
      <w:color w:val="1E3531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4A78D6"/>
    <w:rPr>
      <w:rFonts w:ascii="Arial" w:eastAsiaTheme="majorEastAsia" w:hAnsi="Arial" w:cs="Arial"/>
      <w:b/>
      <w:bCs/>
      <w:color w:val="000000" w:themeColor="text2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5EDB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numPr>
        <w:numId w:val="9"/>
      </w:num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2F054F"/>
    <w:pPr>
      <w:spacing w:before="120" w:after="120"/>
    </w:pPr>
    <w:rPr>
      <w:rFonts w:ascii="Arial" w:hAnsi="Arial"/>
      <w:color w:val="213430" w:themeColor="text1"/>
      <w:sz w:val="20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2F054F"/>
    <w:rPr>
      <w:rFonts w:ascii="Arial" w:hAnsi="Arial"/>
      <w:color w:val="213430" w:themeColor="text1"/>
      <w:sz w:val="20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332A9A"/>
    <w:pPr>
      <w:numPr>
        <w:numId w:val="39"/>
      </w:numPr>
      <w:tabs>
        <w:tab w:val="left" w:pos="357"/>
      </w:tabs>
      <w:ind w:left="357" w:hanging="357"/>
    </w:pPr>
    <w:rPr>
      <w:rFonts w:ascii="Arial" w:hAnsi="Arial"/>
      <w:color w:val="213430" w:themeColor="text1"/>
      <w:sz w:val="22"/>
      <w:szCs w:val="22"/>
    </w:rPr>
  </w:style>
  <w:style w:type="paragraph" w:customStyle="1" w:styleId="SIBulletList2">
    <w:name w:val="SI Bullet List 2"/>
    <w:basedOn w:val="SIBulletList1"/>
    <w:qFormat/>
    <w:rsid w:val="00C602DE"/>
    <w:pPr>
      <w:tabs>
        <w:tab w:val="left" w:pos="720"/>
      </w:tabs>
      <w:ind w:left="714"/>
    </w:pPr>
  </w:style>
  <w:style w:type="character" w:customStyle="1" w:styleId="cf01">
    <w:name w:val="cf01"/>
    <w:basedOn w:val="DefaultParagraphFont"/>
    <w:rsid w:val="008A2237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C57649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C57649"/>
    <w:rPr>
      <w:rFonts w:ascii="Times New Roman" w:eastAsia="Times New Roman" w:hAnsi="Times New Roman" w:cs="Times New Roman"/>
      <w:szCs w:val="22"/>
    </w:rPr>
  </w:style>
  <w:style w:type="paragraph" w:styleId="Revision">
    <w:name w:val="Revision"/>
    <w:hidden/>
    <w:uiPriority w:val="99"/>
    <w:semiHidden/>
    <w:rsid w:val="002F69D8"/>
    <w:rPr>
      <w:rFonts w:ascii="Avenir LT Std 45 Book" w:hAnsi="Avenir LT Std 45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C37363E012444BF886CFA42209FA5" ma:contentTypeVersion="6" ma:contentTypeDescription="Create a new document." ma:contentTypeScope="" ma:versionID="7feb4370bd6d66bf97eb78f1d1c1bd60">
  <xsd:schema xmlns:xsd="http://www.w3.org/2001/XMLSchema" xmlns:xs="http://www.w3.org/2001/XMLSchema" xmlns:p="http://schemas.microsoft.com/office/2006/metadata/properties" xmlns:ns1="http://schemas.microsoft.com/sharepoint/v3" xmlns:ns2="dbf6bd3b-0e12-477f-b656-0ba942a07f75" targetNamespace="http://schemas.microsoft.com/office/2006/metadata/properties" ma:root="true" ma:fieldsID="cfa4aa3757744a9dc478be94d591461b" ns1:_="" ns2:_="">
    <xsd:import namespace="http://schemas.microsoft.com/sharepoint/v3"/>
    <xsd:import namespace="dbf6bd3b-0e12-477f-b656-0ba942a07f7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6bd3b-0e12-477f-b656-0ba942a07f75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Template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bf6bd3b-0e12-477f-b656-0ba942a07f75" xsi:nil="true"/>
  </documentManagement>
</p:properties>
</file>

<file path=customXml/itemProps1.xml><?xml version="1.0" encoding="utf-8"?>
<ds:datastoreItem xmlns:ds="http://schemas.openxmlformats.org/officeDocument/2006/customXml" ds:itemID="{CB6CE2DA-068A-4858-9052-AE16E888F384}"/>
</file>

<file path=customXml/itemProps2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bf6bd3b-0e12-477f-b656-0ba942a07f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295</TotalTime>
  <Pages>7</Pages>
  <Words>1475</Words>
  <Characters>9653</Characters>
  <Application>Microsoft Office Word</Application>
  <DocSecurity>0</DocSecurity>
  <Lines>311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Fatma Kirney</cp:lastModifiedBy>
  <cp:revision>68</cp:revision>
  <dcterms:created xsi:type="dcterms:W3CDTF">2025-11-07T20:23:00Z</dcterms:created>
  <dcterms:modified xsi:type="dcterms:W3CDTF">2026-01-07T04:16:00Z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0x010100443C37363E012444BF886CFA42209FA5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docLang">
    <vt:lpwstr>en</vt:lpwstr>
  </property>
  <property fmtid="{D5CDD505-2E9C-101B-9397-08002B2CF9AE}" pid="6" name="File Category">
    <vt:lpwstr>Send to TC</vt:lpwstr>
  </property>
</Properties>
</file>